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section-4"/>
    <w:p>
      <w:pPr>
        <w:pStyle w:val="Heading1"/>
      </w:pPr>
      <w:r>
        <w:t xml:space="preserve">Section 4</w:t>
      </w:r>
    </w:p>
    <w:bookmarkEnd w:id="20"/>
    <w:bookmarkStart w:id="27" w:name="the-c.u.r.i.o.u.s.-framework"/>
    <w:p>
      <w:pPr>
        <w:pStyle w:val="Heading1"/>
      </w:pPr>
      <w:r>
        <w:t xml:space="preserve">The C.U.R.I.O.U.S. Framework</w:t>
      </w:r>
    </w:p>
    <w:bookmarkStart w:id="21" w:name="Xe38912edc96c419c4598900fa95d5f73579b52e"/>
    <w:p>
      <w:pPr>
        <w:pStyle w:val="Heading2"/>
      </w:pPr>
      <w:r>
        <w:t xml:space="preserve">A Practical Model for Responding to Scholar Behavior with Clarity, Compassion, and Accountability</w:t>
      </w:r>
    </w:p>
    <w:p>
      <w:r>
        <w:pict>
          <v:rect style="width:0;height:1.5pt" o:hralign="center" o:hrstd="t" o:hr="t"/>
        </w:pict>
      </w:r>
    </w:p>
    <w:bookmarkEnd w:id="21"/>
    <w:bookmarkStart w:id="22" w:name="section-overview"/>
    <w:p>
      <w:pPr>
        <w:pStyle w:val="Heading2"/>
      </w:pPr>
      <w:r>
        <w:t xml:space="preserve">4.1 Section Overview</w:t>
      </w:r>
    </w:p>
    <w:p>
      <w:pPr>
        <w:pStyle w:val="FirstParagraph"/>
      </w:pPr>
      <w:r>
        <w:t xml:space="preserve">The C.U.R.I.O.U.S. Framework is the central model of the Curiosity-First training.</w:t>
      </w:r>
    </w:p>
    <w:p>
      <w:pPr>
        <w:pStyle w:val="BodyText"/>
      </w:pPr>
      <w:r>
        <w:t xml:space="preserve">It gives staff a practical, memorable process for responding to scholar behavior without immediately falling into judgment, frustration, or power struggle.</w:t>
      </w:r>
    </w:p>
    <w:p>
      <w:pPr>
        <w:pStyle w:val="BodyText"/>
      </w:pPr>
      <w:r>
        <w:t xml:space="preserve">The goal is not for staff to memorize a complicated behavior system.</w:t>
      </w:r>
    </w:p>
    <w:p>
      <w:pPr>
        <w:pStyle w:val="BodyText"/>
      </w:pPr>
      <w:r>
        <w:t xml:space="preserve">The goal is to give staff a mental pathway they can return to when behavior gets difficult.</w:t>
      </w:r>
    </w:p>
    <w:p>
      <w:pPr>
        <w:pStyle w:val="BodyText"/>
      </w:pPr>
      <w:r>
        <w:t xml:space="preserve">When a scholar argues, refuses, shuts down, walks away, disrupts, curses, cries, or escalates, staff need something simple enough to remember under stress and strong enough to guide professional action.</w:t>
      </w:r>
    </w:p>
    <w:p>
      <w:pPr>
        <w:pStyle w:val="BodyText"/>
      </w:pPr>
      <w:r>
        <w:t xml:space="preserve">That is what this framework provides.</w:t>
      </w:r>
    </w:p>
    <w:bookmarkEnd w:id="22"/>
    <w:bookmarkStart w:id="23" w:name="c.u.r.i.o.u.s."/>
    <w:p>
      <w:pPr>
        <w:pStyle w:val="Heading2"/>
      </w:pPr>
      <w:r>
        <w:t xml:space="preserve">C.U.R.I.O.U.S.</w:t>
      </w:r>
    </w:p>
    <w:p>
      <w:pPr>
        <w:pStyle w:val="FirstParagraph"/>
      </w:pPr>
      <w:r>
        <w:rPr>
          <w:b/>
          <w:bCs/>
        </w:rPr>
        <w:t xml:space="preserve">C — Center Yourself</w:t>
      </w:r>
      <w:r>
        <w:br/>
      </w:r>
      <w:r>
        <w:t xml:space="preserve">Pause and regulate before reacting.</w:t>
      </w:r>
    </w:p>
    <w:p>
      <w:pPr>
        <w:pStyle w:val="BodyText"/>
      </w:pPr>
      <w:r>
        <w:rPr>
          <w:b/>
          <w:bCs/>
        </w:rPr>
        <w:t xml:space="preserve">U — Understand Your Story</w:t>
      </w:r>
      <w:r>
        <w:br/>
      </w:r>
      <w:r>
        <w:t xml:space="preserve">Notice the assumptions forming in your mind.</w:t>
      </w:r>
    </w:p>
    <w:p>
      <w:pPr>
        <w:pStyle w:val="BodyText"/>
      </w:pPr>
      <w:r>
        <w:rPr>
          <w:b/>
          <w:bCs/>
        </w:rPr>
        <w:t xml:space="preserve">R — Recognize the Facts</w:t>
      </w:r>
      <w:r>
        <w:br/>
      </w:r>
      <w:r>
        <w:t xml:space="preserve">Separate observable behavior from interpretation.</w:t>
      </w:r>
    </w:p>
    <w:p>
      <w:pPr>
        <w:pStyle w:val="BodyText"/>
      </w:pPr>
      <w:r>
        <w:rPr>
          <w:b/>
          <w:bCs/>
        </w:rPr>
        <w:t xml:space="preserve">I — Investigate with Compassion</w:t>
      </w:r>
      <w:r>
        <w:br/>
      </w:r>
      <w:r>
        <w:t xml:space="preserve">Ask questions that seek clarity, not control.</w:t>
      </w:r>
    </w:p>
    <w:p>
      <w:pPr>
        <w:pStyle w:val="BodyText"/>
      </w:pPr>
      <w:r>
        <w:rPr>
          <w:b/>
          <w:bCs/>
        </w:rPr>
        <w:t xml:space="preserve">O — Observe the Need</w:t>
      </w:r>
      <w:r>
        <w:br/>
      </w:r>
      <w:r>
        <w:t xml:space="preserve">Look beneath the behavior for possible unmet needs, barriers, or skills.</w:t>
      </w:r>
    </w:p>
    <w:p>
      <w:pPr>
        <w:pStyle w:val="BodyText"/>
      </w:pPr>
      <w:r>
        <w:rPr>
          <w:b/>
          <w:bCs/>
        </w:rPr>
        <w:t xml:space="preserve">U — Understand Together</w:t>
      </w:r>
      <w:r>
        <w:br/>
      </w:r>
      <w:r>
        <w:t xml:space="preserve">Help the scholar reflect on what happened and what needs to happen next.</w:t>
      </w:r>
    </w:p>
    <w:p>
      <w:pPr>
        <w:pStyle w:val="BodyText"/>
      </w:pPr>
      <w:r>
        <w:rPr>
          <w:b/>
          <w:bCs/>
        </w:rPr>
        <w:t xml:space="preserve">S — Support Forward</w:t>
      </w:r>
      <w:r>
        <w:br/>
      </w:r>
      <w:r>
        <w:t xml:space="preserve">Hold expectations, repair harm, and create a path back into the community.</w:t>
      </w:r>
    </w:p>
    <w:p>
      <w:pPr>
        <w:pStyle w:val="BodyText"/>
      </w:pPr>
      <w:r>
        <w:t xml:space="preserve">This model is designed to help staff move from:</w:t>
      </w:r>
    </w:p>
    <w:p>
      <w:pPr>
        <w:pStyle w:val="Compact"/>
        <w:numPr>
          <w:ilvl w:val="0"/>
          <w:numId w:val="1001"/>
        </w:numPr>
      </w:pPr>
      <w:r>
        <w:t xml:space="preserve">Reaction to reflection</w:t>
      </w:r>
    </w:p>
    <w:p>
      <w:pPr>
        <w:pStyle w:val="Compact"/>
        <w:numPr>
          <w:ilvl w:val="0"/>
          <w:numId w:val="1001"/>
        </w:numPr>
      </w:pPr>
      <w:r>
        <w:t xml:space="preserve">Judgment to curiosity</w:t>
      </w:r>
    </w:p>
    <w:p>
      <w:pPr>
        <w:pStyle w:val="Compact"/>
        <w:numPr>
          <w:ilvl w:val="0"/>
          <w:numId w:val="1001"/>
        </w:numPr>
      </w:pPr>
      <w:r>
        <w:t xml:space="preserve">Assumption to understanding</w:t>
      </w:r>
    </w:p>
    <w:p>
      <w:pPr>
        <w:pStyle w:val="Compact"/>
        <w:numPr>
          <w:ilvl w:val="0"/>
          <w:numId w:val="1001"/>
        </w:numPr>
      </w:pPr>
      <w:r>
        <w:t xml:space="preserve">Control to connection</w:t>
      </w:r>
    </w:p>
    <w:p>
      <w:pPr>
        <w:pStyle w:val="Compact"/>
        <w:numPr>
          <w:ilvl w:val="0"/>
          <w:numId w:val="1001"/>
        </w:numPr>
      </w:pPr>
      <w:r>
        <w:t xml:space="preserve">Punishment alone to supportive accountability</w:t>
      </w:r>
    </w:p>
    <w:p>
      <w:pPr>
        <w:pStyle w:val="FirstParagraph"/>
      </w:pPr>
      <w:r>
        <w:t xml:space="preserve">The framework is not a script.</w:t>
      </w:r>
    </w:p>
    <w:p>
      <w:pPr>
        <w:pStyle w:val="BodyText"/>
      </w:pPr>
      <w:r>
        <w:t xml:space="preserve">It is a guide.</w:t>
      </w:r>
    </w:p>
    <w:p>
      <w:pPr>
        <w:pStyle w:val="BodyText"/>
      </w:pPr>
      <w:r>
        <w:t xml:space="preserve">Real behavior moments are messy. Staff may not move through every step perfectly. Some steps may happen quickly. Some may happen later. Some may need to be repeated. In safety situations, staff may need to act first and process later.</w:t>
      </w:r>
    </w:p>
    <w:p>
      <w:pPr>
        <w:pStyle w:val="BodyText"/>
      </w:pPr>
      <w:r>
        <w:t xml:space="preserve">The framework is meant to give staff a consistent way back to curiosity.</w:t>
      </w:r>
    </w:p>
    <w:p>
      <w:r>
        <w:pict>
          <v:rect style="width:0;height:1.5pt" o:hralign="center" o:hrstd="t" o:hr="t"/>
        </w:pict>
      </w:r>
    </w:p>
    <w:bookmarkEnd w:id="23"/>
    <w:bookmarkStart w:id="24" w:name="why-a-framework-matters"/>
    <w:p>
      <w:pPr>
        <w:pStyle w:val="Heading2"/>
      </w:pPr>
      <w:r>
        <w:t xml:space="preserve">4.2 Why a Framework Matters</w:t>
      </w:r>
    </w:p>
    <w:p>
      <w:pPr>
        <w:pStyle w:val="FirstParagraph"/>
      </w:pPr>
      <w:r>
        <w:t xml:space="preserve">Staff often receive general advice about behavior:</w:t>
      </w:r>
    </w:p>
    <w:p>
      <w:pPr>
        <w:pStyle w:val="Compact"/>
        <w:numPr>
          <w:ilvl w:val="0"/>
          <w:numId w:val="1002"/>
        </w:numPr>
      </w:pPr>
      <w:r>
        <w:t xml:space="preserve">Build relationships.</w:t>
      </w:r>
    </w:p>
    <w:p>
      <w:pPr>
        <w:pStyle w:val="Compact"/>
        <w:numPr>
          <w:ilvl w:val="0"/>
          <w:numId w:val="1002"/>
        </w:numPr>
      </w:pPr>
      <w:r>
        <w:t xml:space="preserve">Stay calm.</w:t>
      </w:r>
    </w:p>
    <w:p>
      <w:pPr>
        <w:pStyle w:val="Compact"/>
        <w:numPr>
          <w:ilvl w:val="0"/>
          <w:numId w:val="1002"/>
        </w:numPr>
      </w:pPr>
      <w:r>
        <w:t xml:space="preserve">Be consistent.</w:t>
      </w:r>
    </w:p>
    <w:p>
      <w:pPr>
        <w:pStyle w:val="Compact"/>
        <w:numPr>
          <w:ilvl w:val="0"/>
          <w:numId w:val="1002"/>
        </w:numPr>
      </w:pPr>
      <w:r>
        <w:t xml:space="preserve">Don’t take it personally.</w:t>
      </w:r>
    </w:p>
    <w:p>
      <w:pPr>
        <w:pStyle w:val="Compact"/>
        <w:numPr>
          <w:ilvl w:val="0"/>
          <w:numId w:val="1002"/>
        </w:numPr>
      </w:pPr>
      <w:r>
        <w:t xml:space="preserve">Hold expectations.</w:t>
      </w:r>
    </w:p>
    <w:p>
      <w:pPr>
        <w:pStyle w:val="Compact"/>
        <w:numPr>
          <w:ilvl w:val="0"/>
          <w:numId w:val="1002"/>
        </w:numPr>
      </w:pPr>
      <w:r>
        <w:t xml:space="preserve">Give choices.</w:t>
      </w:r>
    </w:p>
    <w:p>
      <w:pPr>
        <w:pStyle w:val="Compact"/>
        <w:numPr>
          <w:ilvl w:val="0"/>
          <w:numId w:val="1002"/>
        </w:numPr>
      </w:pPr>
      <w:r>
        <w:t xml:space="preserve">De-escalate.</w:t>
      </w:r>
    </w:p>
    <w:p>
      <w:pPr>
        <w:pStyle w:val="Compact"/>
        <w:numPr>
          <w:ilvl w:val="0"/>
          <w:numId w:val="1002"/>
        </w:numPr>
      </w:pPr>
      <w:r>
        <w:t xml:space="preserve">Use restorative practices.</w:t>
      </w:r>
    </w:p>
    <w:p>
      <w:pPr>
        <w:pStyle w:val="FirstParagraph"/>
      </w:pPr>
      <w:r>
        <w:t xml:space="preserve">All of that advice can be true.</w:t>
      </w:r>
    </w:p>
    <w:p>
      <w:pPr>
        <w:pStyle w:val="BodyText"/>
      </w:pPr>
      <w:r>
        <w:t xml:space="preserve">But in the middle of a difficult moment, general advice is not always enough.</w:t>
      </w:r>
    </w:p>
    <w:p>
      <w:pPr>
        <w:pStyle w:val="BodyText"/>
      </w:pPr>
      <w:r>
        <w:t xml:space="preserve">When a scholar says,</w:t>
      </w:r>
      <w:r>
        <w:t xml:space="preserve"> </w:t>
      </w:r>
      <w:r>
        <w:t xml:space="preserve">“I’m not doing that,”</w:t>
      </w:r>
      <w:r>
        <w:t xml:space="preserve"> </w:t>
      </w:r>
      <w:r>
        <w:t xml:space="preserve">in front of the group, staff need more than a principle.</w:t>
      </w:r>
    </w:p>
    <w:p>
      <w:pPr>
        <w:pStyle w:val="BodyText"/>
      </w:pPr>
      <w:r>
        <w:t xml:space="preserve">They need a pathway.</w:t>
      </w:r>
    </w:p>
    <w:p>
      <w:pPr>
        <w:pStyle w:val="BodyText"/>
      </w:pPr>
      <w:r>
        <w:t xml:space="preserve">When a scholar walks out, staff need more than</w:t>
      </w:r>
      <w:r>
        <w:t xml:space="preserve"> </w:t>
      </w:r>
      <w:r>
        <w:t xml:space="preserve">“stay calm.”</w:t>
      </w:r>
    </w:p>
    <w:p>
      <w:pPr>
        <w:pStyle w:val="BodyText"/>
      </w:pPr>
      <w:r>
        <w:t xml:space="preserve">They need a way to decide what to do next.</w:t>
      </w:r>
    </w:p>
    <w:p>
      <w:pPr>
        <w:pStyle w:val="BodyText"/>
      </w:pPr>
      <w:r>
        <w:t xml:space="preserve">When a scholar curses, shuts down, or escalates, staff need a structure that helps them think clearly.</w:t>
      </w:r>
    </w:p>
    <w:p>
      <w:pPr>
        <w:pStyle w:val="BodyText"/>
      </w:pPr>
      <w:r>
        <w:t xml:space="preserve">The C.U.R.I.O.U.S. Framework turns values into action.</w:t>
      </w:r>
    </w:p>
    <w:p>
      <w:pPr>
        <w:pStyle w:val="BodyText"/>
      </w:pPr>
      <w:r>
        <w:t xml:space="preserve">It helps staff answer:</w:t>
      </w:r>
    </w:p>
    <w:p>
      <w:pPr>
        <w:pStyle w:val="Compact"/>
        <w:numPr>
          <w:ilvl w:val="0"/>
          <w:numId w:val="1003"/>
        </w:numPr>
      </w:pPr>
      <w:r>
        <w:t xml:space="preserve">What do I do first?</w:t>
      </w:r>
    </w:p>
    <w:p>
      <w:pPr>
        <w:pStyle w:val="Compact"/>
        <w:numPr>
          <w:ilvl w:val="0"/>
          <w:numId w:val="1003"/>
        </w:numPr>
      </w:pPr>
      <w:r>
        <w:t xml:space="preserve">What do I notice in myself?</w:t>
      </w:r>
    </w:p>
    <w:p>
      <w:pPr>
        <w:pStyle w:val="Compact"/>
        <w:numPr>
          <w:ilvl w:val="0"/>
          <w:numId w:val="1003"/>
        </w:numPr>
      </w:pPr>
      <w:r>
        <w:t xml:space="preserve">What do I know for sure?</w:t>
      </w:r>
    </w:p>
    <w:p>
      <w:pPr>
        <w:pStyle w:val="Compact"/>
        <w:numPr>
          <w:ilvl w:val="0"/>
          <w:numId w:val="1003"/>
        </w:numPr>
      </w:pPr>
      <w:r>
        <w:t xml:space="preserve">What might I be assuming?</w:t>
      </w:r>
    </w:p>
    <w:p>
      <w:pPr>
        <w:pStyle w:val="Compact"/>
        <w:numPr>
          <w:ilvl w:val="0"/>
          <w:numId w:val="1003"/>
        </w:numPr>
      </w:pPr>
      <w:r>
        <w:t xml:space="preserve">What question should I ask?</w:t>
      </w:r>
    </w:p>
    <w:p>
      <w:pPr>
        <w:pStyle w:val="Compact"/>
        <w:numPr>
          <w:ilvl w:val="0"/>
          <w:numId w:val="1003"/>
        </w:numPr>
      </w:pPr>
      <w:r>
        <w:t xml:space="preserve">What might the scholar need?</w:t>
      </w:r>
    </w:p>
    <w:p>
      <w:pPr>
        <w:pStyle w:val="Compact"/>
        <w:numPr>
          <w:ilvl w:val="0"/>
          <w:numId w:val="1003"/>
        </w:numPr>
      </w:pPr>
      <w:r>
        <w:t xml:space="preserve">What expectation still needs to be held?</w:t>
      </w:r>
    </w:p>
    <w:p>
      <w:pPr>
        <w:pStyle w:val="Compact"/>
        <w:numPr>
          <w:ilvl w:val="0"/>
          <w:numId w:val="1003"/>
        </w:numPr>
      </w:pPr>
      <w:r>
        <w:t xml:space="preserve">How do we move forward?</w:t>
      </w:r>
    </w:p>
    <w:p>
      <w:pPr>
        <w:pStyle w:val="FirstParagraph"/>
      </w:pPr>
      <w:r>
        <w:t xml:space="preserve">A shared framework also creates shared language across staff.</w:t>
      </w:r>
    </w:p>
    <w:p>
      <w:pPr>
        <w:pStyle w:val="BodyText"/>
      </w:pPr>
      <w:r>
        <w:t xml:space="preserve">Instead of saying:</w:t>
      </w:r>
    </w:p>
    <w:p>
      <w:pPr>
        <w:pStyle w:val="BodyText"/>
      </w:pPr>
      <w:r>
        <w:rPr>
          <w:b/>
          <w:bCs/>
        </w:rPr>
        <w:t xml:space="preserve">“That scholar was awful today.”</w:t>
      </w:r>
    </w:p>
    <w:p>
      <w:pPr>
        <w:pStyle w:val="BodyText"/>
      </w:pPr>
      <w:r>
        <w:t xml:space="preserve">A team can ask:</w:t>
      </w:r>
    </w:p>
    <w:p>
      <w:pPr>
        <w:pStyle w:val="BodyText"/>
      </w:pPr>
      <w:r>
        <w:rPr>
          <w:b/>
          <w:bCs/>
        </w:rPr>
        <w:t xml:space="preserve">“Where did we get stuck in the framework?”</w:t>
      </w:r>
    </w:p>
    <w:p>
      <w:pPr>
        <w:pStyle w:val="BodyText"/>
      </w:pPr>
      <w:r>
        <w:t xml:space="preserve">Instead of saying:</w:t>
      </w:r>
    </w:p>
    <w:p>
      <w:pPr>
        <w:pStyle w:val="BodyText"/>
      </w:pPr>
      <w:r>
        <w:rPr>
          <w:b/>
          <w:bCs/>
        </w:rPr>
        <w:t xml:space="preserve">“Nothing works with him.”</w:t>
      </w:r>
    </w:p>
    <w:p>
      <w:pPr>
        <w:pStyle w:val="BodyText"/>
      </w:pPr>
      <w:r>
        <w:t xml:space="preserve">A team can ask:</w:t>
      </w:r>
    </w:p>
    <w:p>
      <w:pPr>
        <w:pStyle w:val="BodyText"/>
      </w:pPr>
      <w:r>
        <w:rPr>
          <w:b/>
          <w:bCs/>
        </w:rPr>
        <w:t xml:space="preserve">“What need are we observing, and what support forward have we tried?”</w:t>
      </w:r>
    </w:p>
    <w:p>
      <w:pPr>
        <w:pStyle w:val="BodyText"/>
      </w:pPr>
      <w:r>
        <w:t xml:space="preserve">Instead of saying:</w:t>
      </w:r>
    </w:p>
    <w:p>
      <w:pPr>
        <w:pStyle w:val="BodyText"/>
      </w:pPr>
      <w:r>
        <w:rPr>
          <w:b/>
          <w:bCs/>
        </w:rPr>
        <w:t xml:space="preserve">“She just wanted attention.”</w:t>
      </w:r>
    </w:p>
    <w:p>
      <w:pPr>
        <w:pStyle w:val="BodyText"/>
      </w:pPr>
      <w:r>
        <w:t xml:space="preserve">A team can ask:</w:t>
      </w:r>
    </w:p>
    <w:p>
      <w:pPr>
        <w:pStyle w:val="BodyText"/>
      </w:pPr>
      <w:r>
        <w:rPr>
          <w:b/>
          <w:bCs/>
        </w:rPr>
        <w:t xml:space="preserve">“What connection was she seeking, and how can we offer it proactively?”</w:t>
      </w:r>
    </w:p>
    <w:p>
      <w:pPr>
        <w:pStyle w:val="BodyText"/>
      </w:pPr>
      <w:r>
        <w:t xml:space="preserve">The framework helps staff move from venting to problem-solving.</w:t>
      </w:r>
    </w:p>
    <w:p>
      <w:r>
        <w:pict>
          <v:rect style="width:0;height:1.5pt" o:hralign="center" o:hrstd="t" o:hr="t"/>
        </w:pict>
      </w:r>
    </w:p>
    <w:bookmarkEnd w:id="24"/>
    <w:bookmarkStart w:id="26" w:name="how-to-introduce-the-framework-to-staff"/>
    <w:p>
      <w:pPr>
        <w:pStyle w:val="Heading2"/>
      </w:pPr>
      <w:r>
        <w:t xml:space="preserve">4.3 How to Introduce the Framework to Staff</w:t>
      </w:r>
    </w:p>
    <w:p>
      <w:pPr>
        <w:pStyle w:val="FirstParagraph"/>
      </w:pPr>
      <w:r>
        <w:t xml:space="preserve">The facilitator should introduce the framework as a practical tool, not a perfect formula.</w:t>
      </w:r>
    </w:p>
    <w:p>
      <w:pPr>
        <w:pStyle w:val="BodyText"/>
      </w:pPr>
      <w:r>
        <w:t xml:space="preserve">Staff should understand that this is not about becoming robotic.</w:t>
      </w:r>
    </w:p>
    <w:p>
      <w:pPr>
        <w:pStyle w:val="BodyText"/>
      </w:pPr>
      <w:r>
        <w:t xml:space="preserve">It is about becoming more intentional.</w:t>
      </w:r>
    </w:p>
    <w:bookmarkStart w:id="25" w:name="facilitator-script"/>
    <w:p>
      <w:pPr>
        <w:pStyle w:val="Heading3"/>
      </w:pPr>
      <w:r>
        <w:t xml:space="preserve">Facilitator Script</w:t>
      </w:r>
    </w:p>
    <w:p>
      <w:pPr>
        <w:pStyle w:val="FirstParagraph"/>
      </w:pPr>
      <w:r>
        <w:t xml:space="preserve">“The C.U.R.I.O.U.S. Framework is the main tool we are going to practice today.</w:t>
      </w:r>
    </w:p>
    <w:p>
      <w:pPr>
        <w:pStyle w:val="BodyText"/>
      </w:pPr>
      <w:r>
        <w:t xml:space="preserve">This is not a script you have to recite.</w:t>
      </w:r>
    </w:p>
    <w:p>
      <w:pPr>
        <w:pStyle w:val="BodyText"/>
      </w:pPr>
      <w:r>
        <w:t xml:space="preserve">It is not a checklist you must complete perfectly every time.</w:t>
      </w:r>
    </w:p>
    <w:p>
      <w:pPr>
        <w:pStyle w:val="BodyText"/>
      </w:pPr>
      <w:r>
        <w:t xml:space="preserve">It is a mental pathway.</w:t>
      </w:r>
    </w:p>
    <w:p>
      <w:pPr>
        <w:pStyle w:val="BodyText"/>
      </w:pPr>
      <w:r>
        <w:t xml:space="preserve">Because when behavior happens, especially challenging behavior, our brains often want to move fast. We want to stop it, correct it, shut it down, or get control.</w:t>
      </w:r>
    </w:p>
    <w:p>
      <w:pPr>
        <w:pStyle w:val="BodyText"/>
      </w:pPr>
      <w:r>
        <w:t xml:space="preserve">Sometimes we do need to act quickly, especially when safety is involved.</w:t>
      </w:r>
    </w:p>
    <w:p>
      <w:pPr>
        <w:pStyle w:val="BodyText"/>
      </w:pPr>
      <w:r>
        <w:t xml:space="preserve">But many behavior moments give us enough space to pause, notice, ask, and respond with more intention.</w:t>
      </w:r>
    </w:p>
    <w:p>
      <w:pPr>
        <w:pStyle w:val="BodyText"/>
      </w:pPr>
      <w:r>
        <w:t xml:space="preserve">C.U.R.I.O.U.S. gives us a way to do that.</w:t>
      </w:r>
    </w:p>
    <w:p>
      <w:pPr>
        <w:pStyle w:val="BodyText"/>
      </w:pPr>
      <w:r>
        <w:t xml:space="preserve">It helps us center ourselves, notice the story we’re telling, recognize what actually happened, ask better questions, look underneath the behavior, understand with the scholar, and support them forward.</w:t>
      </w:r>
    </w:p>
    <w:p>
      <w:pPr>
        <w:pStyle w:val="BodyText"/>
      </w:pPr>
      <w:r>
        <w:t xml:space="preserve">This is how curiosity becomes practice.”</w:t>
      </w:r>
    </w:p>
    <w:p>
      <w:r>
        <w:pict>
          <v:rect style="width:0;height:1.5pt" o:hralign="center" o:hrstd="t" o:hr="t"/>
        </w:pict>
      </w:r>
    </w:p>
    <w:bookmarkEnd w:id="25"/>
    <w:bookmarkEnd w:id="26"/>
    <w:bookmarkEnd w:id="27"/>
    <w:bookmarkStart w:id="47" w:name="c-center-yourself"/>
    <w:p>
      <w:pPr>
        <w:pStyle w:val="Heading1"/>
      </w:pPr>
      <w:r>
        <w:t xml:space="preserve">C — Center Yourself</w:t>
      </w:r>
    </w:p>
    <w:p>
      <w:r>
        <w:pict>
          <v:rect style="width:0;height:1.5pt" o:hralign="center" o:hrstd="t" o:hr="t"/>
        </w:pict>
      </w:r>
    </w:p>
    <w:bookmarkStart w:id="28" w:name="what-it-means"/>
    <w:p>
      <w:pPr>
        <w:pStyle w:val="Heading2"/>
      </w:pPr>
      <w:r>
        <w:t xml:space="preserve">4.4 What It Means</w:t>
      </w:r>
    </w:p>
    <w:p>
      <w:pPr>
        <w:pStyle w:val="FirstParagraph"/>
      </w:pPr>
      <w:r>
        <w:t xml:space="preserve">Centering yourself means pausing long enough to regulate your own response before you respond to the scholar.</w:t>
      </w:r>
    </w:p>
    <w:p>
      <w:pPr>
        <w:pStyle w:val="BodyText"/>
      </w:pPr>
      <w:r>
        <w:t xml:space="preserve">This is the first step because staff cannot effectively guide scholar behavior if they are reacting from frustration, embarrassment, anger, panic, or ego.</w:t>
      </w:r>
    </w:p>
    <w:p>
      <w:pPr>
        <w:pStyle w:val="BodyText"/>
      </w:pPr>
      <w:r>
        <w:t xml:space="preserve">The adult does not have to be perfectly calm.</w:t>
      </w:r>
    </w:p>
    <w:p>
      <w:pPr>
        <w:pStyle w:val="BodyText"/>
      </w:pPr>
      <w:r>
        <w:t xml:space="preserve">But the adult does need to be regulated enough to choose their response.</w:t>
      </w:r>
    </w:p>
    <w:p>
      <w:pPr>
        <w:pStyle w:val="BodyText"/>
      </w:pPr>
      <w:r>
        <w:t xml:space="preserve">Centering is the difference between:</w:t>
      </w:r>
    </w:p>
    <w:p>
      <w:pPr>
        <w:pStyle w:val="BodyText"/>
      </w:pPr>
      <w:r>
        <w:rPr>
          <w:b/>
          <w:bCs/>
        </w:rPr>
        <w:t xml:space="preserve">“I am reacting from how this made me feel.”</w:t>
      </w:r>
    </w:p>
    <w:p>
      <w:pPr>
        <w:pStyle w:val="BodyText"/>
      </w:pPr>
      <w:r>
        <w:t xml:space="preserve">and</w:t>
      </w:r>
    </w:p>
    <w:p>
      <w:pPr>
        <w:pStyle w:val="BodyText"/>
      </w:pPr>
      <w:r>
        <w:rPr>
          <w:b/>
          <w:bCs/>
        </w:rPr>
        <w:t xml:space="preserve">“I am responding to what this moment needs.”</w:t>
      </w:r>
    </w:p>
    <w:p>
      <w:pPr>
        <w:pStyle w:val="BodyText"/>
      </w:pPr>
      <w:r>
        <w:t xml:space="preserve">Centering may take only a few seconds.</w:t>
      </w:r>
    </w:p>
    <w:p>
      <w:pPr>
        <w:pStyle w:val="BodyText"/>
      </w:pPr>
      <w:r>
        <w:t xml:space="preserve">It may look like:</w:t>
      </w:r>
    </w:p>
    <w:p>
      <w:pPr>
        <w:pStyle w:val="Compact"/>
        <w:numPr>
          <w:ilvl w:val="0"/>
          <w:numId w:val="1004"/>
        </w:numPr>
      </w:pPr>
      <w:r>
        <w:t xml:space="preserve">Taking one breath</w:t>
      </w:r>
    </w:p>
    <w:p>
      <w:pPr>
        <w:pStyle w:val="Compact"/>
        <w:numPr>
          <w:ilvl w:val="0"/>
          <w:numId w:val="1004"/>
        </w:numPr>
      </w:pPr>
      <w:r>
        <w:t xml:space="preserve">Relaxing your shoulders</w:t>
      </w:r>
    </w:p>
    <w:p>
      <w:pPr>
        <w:pStyle w:val="Compact"/>
        <w:numPr>
          <w:ilvl w:val="0"/>
          <w:numId w:val="1004"/>
        </w:numPr>
      </w:pPr>
      <w:r>
        <w:t xml:space="preserve">Lowering your voice</w:t>
      </w:r>
    </w:p>
    <w:p>
      <w:pPr>
        <w:pStyle w:val="Compact"/>
        <w:numPr>
          <w:ilvl w:val="0"/>
          <w:numId w:val="1004"/>
        </w:numPr>
      </w:pPr>
      <w:r>
        <w:t xml:space="preserve">Unclenching your jaw</w:t>
      </w:r>
    </w:p>
    <w:p>
      <w:pPr>
        <w:pStyle w:val="Compact"/>
        <w:numPr>
          <w:ilvl w:val="0"/>
          <w:numId w:val="1004"/>
        </w:numPr>
      </w:pPr>
      <w:r>
        <w:t xml:space="preserve">Pausing before speaking</w:t>
      </w:r>
    </w:p>
    <w:p>
      <w:pPr>
        <w:pStyle w:val="Compact"/>
        <w:numPr>
          <w:ilvl w:val="0"/>
          <w:numId w:val="1004"/>
        </w:numPr>
      </w:pPr>
      <w:r>
        <w:t xml:space="preserve">Moving closer calmly</w:t>
      </w:r>
    </w:p>
    <w:p>
      <w:pPr>
        <w:pStyle w:val="Compact"/>
        <w:numPr>
          <w:ilvl w:val="0"/>
          <w:numId w:val="1004"/>
        </w:numPr>
      </w:pPr>
      <w:r>
        <w:t xml:space="preserve">Stepping away for support</w:t>
      </w:r>
    </w:p>
    <w:p>
      <w:pPr>
        <w:pStyle w:val="Compact"/>
        <w:numPr>
          <w:ilvl w:val="0"/>
          <w:numId w:val="1004"/>
        </w:numPr>
      </w:pPr>
      <w:r>
        <w:t xml:space="preserve">Choosing not to respond publicly</w:t>
      </w:r>
    </w:p>
    <w:p>
      <w:pPr>
        <w:pStyle w:val="Compact"/>
        <w:numPr>
          <w:ilvl w:val="0"/>
          <w:numId w:val="1004"/>
        </w:numPr>
      </w:pPr>
      <w:r>
        <w:t xml:space="preserve">Asking yourself one grounding question</w:t>
      </w:r>
    </w:p>
    <w:p>
      <w:pPr>
        <w:pStyle w:val="FirstParagraph"/>
      </w:pPr>
      <w:r>
        <w:t xml:space="preserve">The goal is to prevent the adult’s nervous system from becoming part of the escalation.</w:t>
      </w:r>
    </w:p>
    <w:p>
      <w:pPr>
        <w:pStyle w:val="BodyText"/>
      </w:pPr>
      <w:r>
        <w:t xml:space="preserve">A key phrase:</w:t>
      </w:r>
    </w:p>
    <w:bookmarkEnd w:id="28"/>
    <w:bookmarkStart w:id="29" w:name="X05fe665eb0abdfd1493cfb9370993ebd13a7e3d"/>
    <w:p>
      <w:pPr>
        <w:pStyle w:val="Heading2"/>
      </w:pPr>
      <w:r>
        <w:rPr>
          <w:b/>
          <w:bCs/>
        </w:rPr>
        <w:t xml:space="preserve">Before I lead the scholar, I need to locate myself.</w:t>
      </w:r>
    </w:p>
    <w:p>
      <w:r>
        <w:pict>
          <v:rect style="width:0;height:1.5pt" o:hralign="center" o:hrstd="t" o:hr="t"/>
        </w:pict>
      </w:r>
    </w:p>
    <w:bookmarkEnd w:id="29"/>
    <w:bookmarkStart w:id="30" w:name="why-centering-matters"/>
    <w:p>
      <w:pPr>
        <w:pStyle w:val="Heading2"/>
      </w:pPr>
      <w:r>
        <w:t xml:space="preserve">4.5 Why Centering Matters</w:t>
      </w:r>
    </w:p>
    <w:p>
      <w:pPr>
        <w:pStyle w:val="FirstParagraph"/>
      </w:pPr>
      <w:r>
        <w:t xml:space="preserve">Behavior moments often pull adults into emotion.</w:t>
      </w:r>
    </w:p>
    <w:p>
      <w:pPr>
        <w:pStyle w:val="BodyText"/>
      </w:pPr>
      <w:r>
        <w:t xml:space="preserve">A scholar’s behavior may trigger:</w:t>
      </w:r>
    </w:p>
    <w:p>
      <w:pPr>
        <w:pStyle w:val="Compact"/>
        <w:numPr>
          <w:ilvl w:val="0"/>
          <w:numId w:val="1005"/>
        </w:numPr>
      </w:pPr>
      <w:r>
        <w:t xml:space="preserve">Irritation</w:t>
      </w:r>
    </w:p>
    <w:p>
      <w:pPr>
        <w:pStyle w:val="Compact"/>
        <w:numPr>
          <w:ilvl w:val="0"/>
          <w:numId w:val="1005"/>
        </w:numPr>
      </w:pPr>
      <w:r>
        <w:t xml:space="preserve">Embarrassment</w:t>
      </w:r>
    </w:p>
    <w:p>
      <w:pPr>
        <w:pStyle w:val="Compact"/>
        <w:numPr>
          <w:ilvl w:val="0"/>
          <w:numId w:val="1005"/>
        </w:numPr>
      </w:pPr>
      <w:r>
        <w:t xml:space="preserve">Fear of losing control</w:t>
      </w:r>
    </w:p>
    <w:p>
      <w:pPr>
        <w:pStyle w:val="Compact"/>
        <w:numPr>
          <w:ilvl w:val="0"/>
          <w:numId w:val="1005"/>
        </w:numPr>
      </w:pPr>
      <w:r>
        <w:t xml:space="preserve">Frustration</w:t>
      </w:r>
    </w:p>
    <w:p>
      <w:pPr>
        <w:pStyle w:val="Compact"/>
        <w:numPr>
          <w:ilvl w:val="0"/>
          <w:numId w:val="1005"/>
        </w:numPr>
      </w:pPr>
      <w:r>
        <w:t xml:space="preserve">Disrespect</w:t>
      </w:r>
    </w:p>
    <w:p>
      <w:pPr>
        <w:pStyle w:val="Compact"/>
        <w:numPr>
          <w:ilvl w:val="0"/>
          <w:numId w:val="1005"/>
        </w:numPr>
      </w:pPr>
      <w:r>
        <w:t xml:space="preserve">Helplessness</w:t>
      </w:r>
    </w:p>
    <w:p>
      <w:pPr>
        <w:pStyle w:val="Compact"/>
        <w:numPr>
          <w:ilvl w:val="0"/>
          <w:numId w:val="1005"/>
        </w:numPr>
      </w:pPr>
      <w:r>
        <w:t xml:space="preserve">Anger</w:t>
      </w:r>
    </w:p>
    <w:p>
      <w:pPr>
        <w:pStyle w:val="Compact"/>
        <w:numPr>
          <w:ilvl w:val="0"/>
          <w:numId w:val="1005"/>
        </w:numPr>
      </w:pPr>
      <w:r>
        <w:t xml:space="preserve">Urgency</w:t>
      </w:r>
    </w:p>
    <w:p>
      <w:pPr>
        <w:pStyle w:val="Compact"/>
        <w:numPr>
          <w:ilvl w:val="0"/>
          <w:numId w:val="1005"/>
        </w:numPr>
      </w:pPr>
      <w:r>
        <w:t xml:space="preserve">Defensiveness</w:t>
      </w:r>
    </w:p>
    <w:p>
      <w:pPr>
        <w:pStyle w:val="Compact"/>
        <w:numPr>
          <w:ilvl w:val="0"/>
          <w:numId w:val="1005"/>
        </w:numPr>
      </w:pPr>
      <w:r>
        <w:t xml:space="preserve">Shame</w:t>
      </w:r>
    </w:p>
    <w:p>
      <w:pPr>
        <w:pStyle w:val="Compact"/>
        <w:numPr>
          <w:ilvl w:val="0"/>
          <w:numId w:val="1005"/>
        </w:numPr>
      </w:pPr>
      <w:r>
        <w:t xml:space="preserve">The need to prove authority</w:t>
      </w:r>
    </w:p>
    <w:p>
      <w:pPr>
        <w:pStyle w:val="FirstParagraph"/>
      </w:pPr>
      <w:r>
        <w:t xml:space="preserve">These feelings are human.</w:t>
      </w:r>
    </w:p>
    <w:p>
      <w:pPr>
        <w:pStyle w:val="BodyText"/>
      </w:pPr>
      <w:r>
        <w:t xml:space="preserve">But they are not always reliable guides.</w:t>
      </w:r>
    </w:p>
    <w:p>
      <w:pPr>
        <w:pStyle w:val="BodyText"/>
      </w:pPr>
      <w:r>
        <w:t xml:space="preserve">If an adult responds from embarrassment, they may become harsher than necessary.</w:t>
      </w:r>
    </w:p>
    <w:p>
      <w:pPr>
        <w:pStyle w:val="BodyText"/>
      </w:pPr>
      <w:r>
        <w:t xml:space="preserve">If an adult responds from fear of losing control, they may escalate control.</w:t>
      </w:r>
    </w:p>
    <w:p>
      <w:pPr>
        <w:pStyle w:val="BodyText"/>
      </w:pPr>
      <w:r>
        <w:t xml:space="preserve">If an adult responds from anger, they may use language they later regret.</w:t>
      </w:r>
    </w:p>
    <w:p>
      <w:pPr>
        <w:pStyle w:val="BodyText"/>
      </w:pPr>
      <w:r>
        <w:t xml:space="preserve">If an adult responds from helplessness, they may give up too quickly.</w:t>
      </w:r>
    </w:p>
    <w:p>
      <w:pPr>
        <w:pStyle w:val="BodyText"/>
      </w:pPr>
      <w:r>
        <w:t xml:space="preserve">Centering helps the adult return to professional choice.</w:t>
      </w:r>
    </w:p>
    <w:p>
      <w:pPr>
        <w:pStyle w:val="BodyText"/>
      </w:pPr>
      <w:r>
        <w:t xml:space="preserve">A key training message:</w:t>
      </w:r>
    </w:p>
    <w:bookmarkEnd w:id="30"/>
    <w:bookmarkStart w:id="31" w:name="Xd8c5ad040d7a925ea8de7ce38dbae4bac612da9"/>
    <w:p>
      <w:pPr>
        <w:pStyle w:val="Heading2"/>
      </w:pPr>
      <w:r>
        <w:rPr>
          <w:b/>
          <w:bCs/>
        </w:rPr>
        <w:t xml:space="preserve">A centered adult does not guarantee a centered scholar, but an uncentered adult almost always makes the moment harder.</w:t>
      </w:r>
    </w:p>
    <w:p>
      <w:r>
        <w:pict>
          <v:rect style="width:0;height:1.5pt" o:hralign="center" o:hrstd="t" o:hr="t"/>
        </w:pict>
      </w:r>
    </w:p>
    <w:bookmarkEnd w:id="31"/>
    <w:bookmarkStart w:id="32" w:name="centering-questions-for-staff"/>
    <w:p>
      <w:pPr>
        <w:pStyle w:val="Heading2"/>
      </w:pPr>
      <w:r>
        <w:t xml:space="preserve">4.6 Centering Questions for Staff</w:t>
      </w:r>
    </w:p>
    <w:p>
      <w:pPr>
        <w:pStyle w:val="FirstParagraph"/>
      </w:pPr>
      <w:r>
        <w:t xml:space="preserve">Staff can ask themselves:</w:t>
      </w:r>
    </w:p>
    <w:p>
      <w:pPr>
        <w:pStyle w:val="Compact"/>
        <w:numPr>
          <w:ilvl w:val="0"/>
          <w:numId w:val="1006"/>
        </w:numPr>
      </w:pPr>
      <w:r>
        <w:t xml:space="preserve">What am I feeling right now?</w:t>
      </w:r>
    </w:p>
    <w:p>
      <w:pPr>
        <w:pStyle w:val="Compact"/>
        <w:numPr>
          <w:ilvl w:val="0"/>
          <w:numId w:val="1006"/>
        </w:numPr>
      </w:pPr>
      <w:r>
        <w:t xml:space="preserve">Am I taking this personally?</w:t>
      </w:r>
    </w:p>
    <w:p>
      <w:pPr>
        <w:pStyle w:val="Compact"/>
        <w:numPr>
          <w:ilvl w:val="0"/>
          <w:numId w:val="1006"/>
        </w:numPr>
      </w:pPr>
      <w:r>
        <w:t xml:space="preserve">Am I trying to win?</w:t>
      </w:r>
    </w:p>
    <w:p>
      <w:pPr>
        <w:pStyle w:val="Compact"/>
        <w:numPr>
          <w:ilvl w:val="0"/>
          <w:numId w:val="1006"/>
        </w:numPr>
      </w:pPr>
      <w:r>
        <w:t xml:space="preserve">Am I embarrassed because others are watching?</w:t>
      </w:r>
    </w:p>
    <w:p>
      <w:pPr>
        <w:pStyle w:val="Compact"/>
        <w:numPr>
          <w:ilvl w:val="0"/>
          <w:numId w:val="1006"/>
        </w:numPr>
      </w:pPr>
      <w:r>
        <w:t xml:space="preserve">Is my voice about to help or heat the moment?</w:t>
      </w:r>
    </w:p>
    <w:p>
      <w:pPr>
        <w:pStyle w:val="Compact"/>
        <w:numPr>
          <w:ilvl w:val="0"/>
          <w:numId w:val="1006"/>
        </w:numPr>
      </w:pPr>
      <w:r>
        <w:t xml:space="preserve">What does this situation need from me?</w:t>
      </w:r>
    </w:p>
    <w:p>
      <w:pPr>
        <w:pStyle w:val="Compact"/>
        <w:numPr>
          <w:ilvl w:val="0"/>
          <w:numId w:val="1006"/>
        </w:numPr>
      </w:pPr>
      <w:r>
        <w:t xml:space="preserve">What is the safest next step?</w:t>
      </w:r>
    </w:p>
    <w:p>
      <w:pPr>
        <w:pStyle w:val="Compact"/>
        <w:numPr>
          <w:ilvl w:val="0"/>
          <w:numId w:val="1006"/>
        </w:numPr>
      </w:pPr>
      <w:r>
        <w:t xml:space="preserve">Can I lower the intensity?</w:t>
      </w:r>
    </w:p>
    <w:p>
      <w:pPr>
        <w:pStyle w:val="Compact"/>
        <w:numPr>
          <w:ilvl w:val="0"/>
          <w:numId w:val="1006"/>
        </w:numPr>
      </w:pPr>
      <w:r>
        <w:t xml:space="preserve">Do I need support?</w:t>
      </w:r>
    </w:p>
    <w:p>
      <w:pPr>
        <w:pStyle w:val="Compact"/>
        <w:numPr>
          <w:ilvl w:val="0"/>
          <w:numId w:val="1006"/>
        </w:numPr>
      </w:pPr>
      <w:r>
        <w:t xml:space="preserve">Can this be handled privately?</w:t>
      </w:r>
    </w:p>
    <w:p>
      <w:pPr>
        <w:pStyle w:val="Compact"/>
        <w:numPr>
          <w:ilvl w:val="0"/>
          <w:numId w:val="1006"/>
        </w:numPr>
      </w:pPr>
      <w:r>
        <w:t xml:space="preserve">What would steady leadership look like right now?</w:t>
      </w:r>
    </w:p>
    <w:p>
      <w:pPr>
        <w:pStyle w:val="FirstParagraph"/>
      </w:pPr>
      <w:r>
        <w:t xml:space="preserve">In a fast moment, staff may only have time for one question:</w:t>
      </w:r>
    </w:p>
    <w:bookmarkEnd w:id="32"/>
    <w:bookmarkStart w:id="33" w:name="what-does-this-moment-need-from-me"/>
    <w:p>
      <w:pPr>
        <w:pStyle w:val="Heading2"/>
      </w:pPr>
      <w:r>
        <w:rPr>
          <w:b/>
          <w:bCs/>
        </w:rPr>
        <w:t xml:space="preserve">What does this moment need from me?</w:t>
      </w:r>
    </w:p>
    <w:p>
      <w:pPr>
        <w:pStyle w:val="FirstParagraph"/>
      </w:pPr>
      <w:r>
        <w:t xml:space="preserve">That question pulls the adult out of ego and back into leadership.</w:t>
      </w:r>
    </w:p>
    <w:p>
      <w:r>
        <w:pict>
          <v:rect style="width:0;height:1.5pt" o:hralign="center" o:hrstd="t" o:hr="t"/>
        </w:pict>
      </w:r>
    </w:p>
    <w:bookmarkEnd w:id="33"/>
    <w:bookmarkStart w:id="39" w:name="centering-strategies"/>
    <w:p>
      <w:pPr>
        <w:pStyle w:val="Heading2"/>
      </w:pPr>
      <w:r>
        <w:t xml:space="preserve">4.7 Centering Strategies</w:t>
      </w:r>
    </w:p>
    <w:bookmarkStart w:id="34" w:name="the-one-breath-reset"/>
    <w:p>
      <w:pPr>
        <w:pStyle w:val="Heading3"/>
      </w:pPr>
      <w:r>
        <w:t xml:space="preserve">The One-Breath Reset</w:t>
      </w:r>
    </w:p>
    <w:p>
      <w:pPr>
        <w:pStyle w:val="FirstParagraph"/>
      </w:pPr>
      <w:r>
        <w:t xml:space="preserve">Take one intentional breath before speaking.</w:t>
      </w:r>
    </w:p>
    <w:p>
      <w:pPr>
        <w:pStyle w:val="BodyText"/>
      </w:pPr>
      <w:r>
        <w:t xml:space="preserve">Inhale slowly.</w:t>
      </w:r>
    </w:p>
    <w:p>
      <w:pPr>
        <w:pStyle w:val="BodyText"/>
      </w:pPr>
      <w:r>
        <w:t xml:space="preserve">Exhale fully.</w:t>
      </w:r>
    </w:p>
    <w:p>
      <w:pPr>
        <w:pStyle w:val="BodyText"/>
      </w:pPr>
      <w:r>
        <w:t xml:space="preserve">Then respond.</w:t>
      </w:r>
    </w:p>
    <w:p>
      <w:pPr>
        <w:pStyle w:val="BodyText"/>
      </w:pPr>
      <w:r>
        <w:t xml:space="preserve">This is simple, but powerful.</w:t>
      </w:r>
    </w:p>
    <w:p>
      <w:pPr>
        <w:pStyle w:val="BodyText"/>
      </w:pPr>
      <w:r>
        <w:t xml:space="preserve">It creates a tiny gap between reaction and response.</w:t>
      </w:r>
    </w:p>
    <w:p>
      <w:r>
        <w:pict>
          <v:rect style="width:0;height:1.5pt" o:hralign="center" o:hrstd="t" o:hr="t"/>
        </w:pict>
      </w:r>
    </w:p>
    <w:bookmarkEnd w:id="34"/>
    <w:bookmarkStart w:id="35" w:name="lower-your-voice"/>
    <w:p>
      <w:pPr>
        <w:pStyle w:val="Heading3"/>
      </w:pPr>
      <w:r>
        <w:t xml:space="preserve">Lower Your Voice</w:t>
      </w:r>
    </w:p>
    <w:p>
      <w:pPr>
        <w:pStyle w:val="FirstParagraph"/>
      </w:pPr>
      <w:r>
        <w:t xml:space="preserve">When scholars escalate, adults often raise their voices.</w:t>
      </w:r>
    </w:p>
    <w:p>
      <w:pPr>
        <w:pStyle w:val="BodyText"/>
      </w:pPr>
      <w:r>
        <w:t xml:space="preserve">A curiosity-first adult often does the opposite.</w:t>
      </w:r>
    </w:p>
    <w:p>
      <w:pPr>
        <w:pStyle w:val="BodyText"/>
      </w:pPr>
      <w:r>
        <w:t xml:space="preserve">Lowering the voice communicates control.</w:t>
      </w:r>
    </w:p>
    <w:p>
      <w:pPr>
        <w:pStyle w:val="BodyText"/>
      </w:pPr>
      <w:r>
        <w:t xml:space="preserve">It also encourages the scholar to lower their own intensity to hear.</w:t>
      </w:r>
    </w:p>
    <w:p>
      <w:r>
        <w:pict>
          <v:rect style="width:0;height:1.5pt" o:hralign="center" o:hrstd="t" o:hr="t"/>
        </w:pict>
      </w:r>
    </w:p>
    <w:bookmarkEnd w:id="35"/>
    <w:bookmarkStart w:id="36" w:name="name-it-internally"/>
    <w:p>
      <w:pPr>
        <w:pStyle w:val="Heading3"/>
      </w:pPr>
      <w:r>
        <w:t xml:space="preserve">Name It Internally</w:t>
      </w:r>
    </w:p>
    <w:p>
      <w:pPr>
        <w:pStyle w:val="FirstParagraph"/>
      </w:pPr>
      <w:r>
        <w:t xml:space="preserve">The adult silently names their own feeling:</w:t>
      </w:r>
    </w:p>
    <w:p>
      <w:pPr>
        <w:pStyle w:val="Compact"/>
        <w:numPr>
          <w:ilvl w:val="0"/>
          <w:numId w:val="1007"/>
        </w:numPr>
      </w:pPr>
      <w:r>
        <w:t xml:space="preserve">“I’m frustrated.”</w:t>
      </w:r>
    </w:p>
    <w:p>
      <w:pPr>
        <w:pStyle w:val="Compact"/>
        <w:numPr>
          <w:ilvl w:val="0"/>
          <w:numId w:val="1007"/>
        </w:numPr>
      </w:pPr>
      <w:r>
        <w:t xml:space="preserve">“I’m embarrassed.”</w:t>
      </w:r>
    </w:p>
    <w:p>
      <w:pPr>
        <w:pStyle w:val="Compact"/>
        <w:numPr>
          <w:ilvl w:val="0"/>
          <w:numId w:val="1007"/>
        </w:numPr>
      </w:pPr>
      <w:r>
        <w:t xml:space="preserve">“I’m getting pulled into a power struggle.”</w:t>
      </w:r>
    </w:p>
    <w:p>
      <w:pPr>
        <w:pStyle w:val="Compact"/>
        <w:numPr>
          <w:ilvl w:val="0"/>
          <w:numId w:val="1007"/>
        </w:numPr>
      </w:pPr>
      <w:r>
        <w:t xml:space="preserve">“I’m worried this is escalating.”</w:t>
      </w:r>
    </w:p>
    <w:p>
      <w:pPr>
        <w:pStyle w:val="Compact"/>
        <w:numPr>
          <w:ilvl w:val="0"/>
          <w:numId w:val="1007"/>
        </w:numPr>
      </w:pPr>
      <w:r>
        <w:t xml:space="preserve">“I’m annoyed.”</w:t>
      </w:r>
    </w:p>
    <w:p>
      <w:pPr>
        <w:pStyle w:val="FirstParagraph"/>
      </w:pPr>
      <w:r>
        <w:t xml:space="preserve">Naming the emotion helps create distance from it.</w:t>
      </w:r>
    </w:p>
    <w:p>
      <w:pPr>
        <w:pStyle w:val="BodyText"/>
      </w:pPr>
      <w:r>
        <w:t xml:space="preserve">The emotion is real.</w:t>
      </w:r>
    </w:p>
    <w:p>
      <w:pPr>
        <w:pStyle w:val="BodyText"/>
      </w:pPr>
      <w:r>
        <w:t xml:space="preserve">It does not have to drive.</w:t>
      </w:r>
    </w:p>
    <w:p>
      <w:r>
        <w:pict>
          <v:rect style="width:0;height:1.5pt" o:hralign="center" o:hrstd="t" o:hr="t"/>
        </w:pict>
      </w:r>
    </w:p>
    <w:bookmarkEnd w:id="36"/>
    <w:bookmarkStart w:id="37" w:name="use-a-physical-anchor"/>
    <w:p>
      <w:pPr>
        <w:pStyle w:val="Heading3"/>
      </w:pPr>
      <w:r>
        <w:t xml:space="preserve">Use a Physical Anchor</w:t>
      </w:r>
    </w:p>
    <w:p>
      <w:pPr>
        <w:pStyle w:val="FirstParagraph"/>
      </w:pPr>
      <w:r>
        <w:t xml:space="preserve">Staff may choose a simple physical anchor:</w:t>
      </w:r>
    </w:p>
    <w:p>
      <w:pPr>
        <w:pStyle w:val="Compact"/>
        <w:numPr>
          <w:ilvl w:val="0"/>
          <w:numId w:val="1008"/>
        </w:numPr>
      </w:pPr>
      <w:r>
        <w:t xml:space="preserve">Feet flat on the floor</w:t>
      </w:r>
    </w:p>
    <w:p>
      <w:pPr>
        <w:pStyle w:val="Compact"/>
        <w:numPr>
          <w:ilvl w:val="0"/>
          <w:numId w:val="1008"/>
        </w:numPr>
      </w:pPr>
      <w:r>
        <w:t xml:space="preserve">Hands relaxed</w:t>
      </w:r>
    </w:p>
    <w:p>
      <w:pPr>
        <w:pStyle w:val="Compact"/>
        <w:numPr>
          <w:ilvl w:val="0"/>
          <w:numId w:val="1008"/>
        </w:numPr>
      </w:pPr>
      <w:r>
        <w:t xml:space="preserve">Shoulders down</w:t>
      </w:r>
    </w:p>
    <w:p>
      <w:pPr>
        <w:pStyle w:val="Compact"/>
        <w:numPr>
          <w:ilvl w:val="0"/>
          <w:numId w:val="1008"/>
        </w:numPr>
      </w:pPr>
      <w:r>
        <w:t xml:space="preserve">Slow exhale</w:t>
      </w:r>
    </w:p>
    <w:p>
      <w:pPr>
        <w:pStyle w:val="Compact"/>
        <w:numPr>
          <w:ilvl w:val="0"/>
          <w:numId w:val="1008"/>
        </w:numPr>
      </w:pPr>
      <w:r>
        <w:t xml:space="preserve">Softened face</w:t>
      </w:r>
    </w:p>
    <w:p>
      <w:pPr>
        <w:pStyle w:val="Compact"/>
        <w:numPr>
          <w:ilvl w:val="0"/>
          <w:numId w:val="1008"/>
        </w:numPr>
      </w:pPr>
      <w:r>
        <w:t xml:space="preserve">One hand on clipboard or table</w:t>
      </w:r>
    </w:p>
    <w:p>
      <w:pPr>
        <w:pStyle w:val="Compact"/>
        <w:numPr>
          <w:ilvl w:val="0"/>
          <w:numId w:val="1008"/>
        </w:numPr>
      </w:pPr>
      <w:r>
        <w:t xml:space="preserve">Step back instead of forward</w:t>
      </w:r>
    </w:p>
    <w:p>
      <w:pPr>
        <w:pStyle w:val="FirstParagraph"/>
      </w:pPr>
      <w:r>
        <w:t xml:space="preserve">This helps the body communicate steadiness.</w:t>
      </w:r>
    </w:p>
    <w:p>
      <w:r>
        <w:pict>
          <v:rect style="width:0;height:1.5pt" o:hralign="center" o:hrstd="t" o:hr="t"/>
        </w:pict>
      </w:r>
    </w:p>
    <w:bookmarkEnd w:id="37"/>
    <w:bookmarkStart w:id="38" w:name="call-for-support-early"/>
    <w:p>
      <w:pPr>
        <w:pStyle w:val="Heading3"/>
      </w:pPr>
      <w:r>
        <w:t xml:space="preserve">Call for Support Early</w:t>
      </w:r>
    </w:p>
    <w:p>
      <w:pPr>
        <w:pStyle w:val="FirstParagraph"/>
      </w:pPr>
      <w:r>
        <w:t xml:space="preserve">Centering does not mean handling everything alone.</w:t>
      </w:r>
    </w:p>
    <w:p>
      <w:pPr>
        <w:pStyle w:val="BodyText"/>
      </w:pPr>
      <w:r>
        <w:t xml:space="preserve">Sometimes the centered choice is asking for help before the situation escalates.</w:t>
      </w:r>
    </w:p>
    <w:p>
      <w:pPr>
        <w:pStyle w:val="BodyText"/>
      </w:pPr>
      <w:r>
        <w:t xml:space="preserve">Support is not failure.</w:t>
      </w:r>
    </w:p>
    <w:p>
      <w:pPr>
        <w:pStyle w:val="BodyText"/>
      </w:pPr>
      <w:r>
        <w:t xml:space="preserve">Support is professional judgment.</w:t>
      </w:r>
    </w:p>
    <w:p>
      <w:r>
        <w:pict>
          <v:rect style="width:0;height:1.5pt" o:hralign="center" o:hrstd="t" o:hr="t"/>
        </w:pict>
      </w:r>
    </w:p>
    <w:bookmarkEnd w:id="38"/>
    <w:bookmarkEnd w:id="39"/>
    <w:bookmarkStart w:id="40" w:name="what-centering-sounds-like"/>
    <w:p>
      <w:pPr>
        <w:pStyle w:val="Heading2"/>
      </w:pPr>
      <w:r>
        <w:t xml:space="preserve">4.8 What Centering Sounds Like</w:t>
      </w:r>
    </w:p>
    <w:p>
      <w:pPr>
        <w:pStyle w:val="FirstParagraph"/>
      </w:pPr>
      <w:r>
        <w:t xml:space="preserve">Centering often sounds like fewer words.</w:t>
      </w:r>
    </w:p>
    <w:p>
      <w:pPr>
        <w:pStyle w:val="BodyText"/>
      </w:pPr>
      <w:r>
        <w:t xml:space="preserve">Examples:</w:t>
      </w:r>
    </w:p>
    <w:p>
      <w:pPr>
        <w:pStyle w:val="Compact"/>
        <w:numPr>
          <w:ilvl w:val="0"/>
          <w:numId w:val="1009"/>
        </w:numPr>
      </w:pPr>
      <w:r>
        <w:t xml:space="preserve">“Give me one second.”</w:t>
      </w:r>
    </w:p>
    <w:p>
      <w:pPr>
        <w:pStyle w:val="Compact"/>
        <w:numPr>
          <w:ilvl w:val="0"/>
          <w:numId w:val="1009"/>
        </w:numPr>
      </w:pPr>
      <w:r>
        <w:t xml:space="preserve">“I’m going to pause before I answer.”</w:t>
      </w:r>
    </w:p>
    <w:p>
      <w:pPr>
        <w:pStyle w:val="Compact"/>
        <w:numPr>
          <w:ilvl w:val="0"/>
          <w:numId w:val="1009"/>
        </w:numPr>
      </w:pPr>
      <w:r>
        <w:t xml:space="preserve">“Let’s slow this down.”</w:t>
      </w:r>
    </w:p>
    <w:p>
      <w:pPr>
        <w:pStyle w:val="Compact"/>
        <w:numPr>
          <w:ilvl w:val="0"/>
          <w:numId w:val="1009"/>
        </w:numPr>
      </w:pPr>
      <w:r>
        <w:t xml:space="preserve">“I’m not going to argue with you in front of everyone.”</w:t>
      </w:r>
    </w:p>
    <w:p>
      <w:pPr>
        <w:pStyle w:val="Compact"/>
        <w:numPr>
          <w:ilvl w:val="0"/>
          <w:numId w:val="1009"/>
        </w:numPr>
      </w:pPr>
      <w:r>
        <w:t xml:space="preserve">“I want to understand, and I need us both calmer.”</w:t>
      </w:r>
    </w:p>
    <w:p>
      <w:pPr>
        <w:pStyle w:val="Compact"/>
        <w:numPr>
          <w:ilvl w:val="0"/>
          <w:numId w:val="1009"/>
        </w:numPr>
      </w:pPr>
      <w:r>
        <w:t xml:space="preserve">“I’m going to check in with you privately.”</w:t>
      </w:r>
    </w:p>
    <w:p>
      <w:pPr>
        <w:pStyle w:val="Compact"/>
        <w:numPr>
          <w:ilvl w:val="0"/>
          <w:numId w:val="1009"/>
        </w:numPr>
      </w:pPr>
      <w:r>
        <w:t xml:space="preserve">“I hear you. I need a second to think.”</w:t>
      </w:r>
    </w:p>
    <w:p>
      <w:pPr>
        <w:pStyle w:val="Compact"/>
        <w:numPr>
          <w:ilvl w:val="0"/>
          <w:numId w:val="1009"/>
        </w:numPr>
      </w:pPr>
      <w:r>
        <w:t xml:space="preserve">“We’re going to reset this.”</w:t>
      </w:r>
    </w:p>
    <w:p>
      <w:pPr>
        <w:pStyle w:val="FirstParagraph"/>
      </w:pPr>
      <w:r>
        <w:t xml:space="preserve">Staff can model regulation by naming the pause respectfully.</w:t>
      </w:r>
    </w:p>
    <w:p>
      <w:pPr>
        <w:pStyle w:val="BodyText"/>
      </w:pPr>
      <w:r>
        <w:t xml:space="preserve">This shows scholars that adults also practice self-control.</w:t>
      </w:r>
    </w:p>
    <w:p>
      <w:r>
        <w:pict>
          <v:rect style="width:0;height:1.5pt" o:hralign="center" o:hrstd="t" o:hr="t"/>
        </w:pict>
      </w:r>
    </w:p>
    <w:bookmarkEnd w:id="40"/>
    <w:bookmarkStart w:id="45" w:name="common-mistakes-with-centering"/>
    <w:p>
      <w:pPr>
        <w:pStyle w:val="Heading2"/>
      </w:pPr>
      <w:r>
        <w:t xml:space="preserve">4.9 Common Mistakes with Centering</w:t>
      </w:r>
    </w:p>
    <w:bookmarkStart w:id="41" w:name="X2b748d47201b33a5c1280405dceed5edcb63571"/>
    <w:p>
      <w:pPr>
        <w:pStyle w:val="Heading3"/>
      </w:pPr>
      <w:r>
        <w:t xml:space="preserve">Mistake 1: Thinking Centering Means Doing Nothing</w:t>
      </w:r>
    </w:p>
    <w:p>
      <w:pPr>
        <w:pStyle w:val="FirstParagraph"/>
      </w:pPr>
      <w:r>
        <w:t xml:space="preserve">Centering is not ignoring behavior.</w:t>
      </w:r>
    </w:p>
    <w:p>
      <w:pPr>
        <w:pStyle w:val="BodyText"/>
      </w:pPr>
      <w:r>
        <w:t xml:space="preserve">It is preparing to respond well.</w:t>
      </w:r>
    </w:p>
    <w:p>
      <w:r>
        <w:pict>
          <v:rect style="width:0;height:1.5pt" o:hralign="center" o:hrstd="t" o:hr="t"/>
        </w:pict>
      </w:r>
    </w:p>
    <w:bookmarkEnd w:id="41"/>
    <w:bookmarkStart w:id="42" w:name="mistake-2-waiting-until-fully-calm"/>
    <w:p>
      <w:pPr>
        <w:pStyle w:val="Heading3"/>
      </w:pPr>
      <w:r>
        <w:t xml:space="preserve">Mistake 2: Waiting Until Fully Calm</w:t>
      </w:r>
    </w:p>
    <w:p>
      <w:pPr>
        <w:pStyle w:val="FirstParagraph"/>
      </w:pPr>
      <w:r>
        <w:t xml:space="preserve">Staff may not become fully calm in the moment.</w:t>
      </w:r>
    </w:p>
    <w:p>
      <w:pPr>
        <w:pStyle w:val="BodyText"/>
      </w:pPr>
      <w:r>
        <w:t xml:space="preserve">That is okay.</w:t>
      </w:r>
    </w:p>
    <w:p>
      <w:pPr>
        <w:pStyle w:val="BodyText"/>
      </w:pPr>
      <w:r>
        <w:t xml:space="preserve">The goal is not perfect calm.</w:t>
      </w:r>
    </w:p>
    <w:p>
      <w:pPr>
        <w:pStyle w:val="BodyText"/>
      </w:pPr>
      <w:r>
        <w:t xml:space="preserve">The goal is enough regulation to avoid escalating.</w:t>
      </w:r>
    </w:p>
    <w:p>
      <w:r>
        <w:pict>
          <v:rect style="width:0;height:1.5pt" o:hralign="center" o:hrstd="t" o:hr="t"/>
        </w:pict>
      </w:r>
    </w:p>
    <w:bookmarkEnd w:id="42"/>
    <w:bookmarkStart w:id="43" w:name="X0374747a76da6e4963540e8b81e858a9c3bb598"/>
    <w:p>
      <w:pPr>
        <w:pStyle w:val="Heading3"/>
      </w:pPr>
      <w:r>
        <w:t xml:space="preserve">Mistake 3: Centering Only After Escalation</w:t>
      </w:r>
    </w:p>
    <w:p>
      <w:pPr>
        <w:pStyle w:val="FirstParagraph"/>
      </w:pPr>
      <w:r>
        <w:t xml:space="preserve">Centering should happen early.</w:t>
      </w:r>
    </w:p>
    <w:p>
      <w:pPr>
        <w:pStyle w:val="BodyText"/>
      </w:pPr>
      <w:r>
        <w:t xml:space="preserve">The earlier the adult regulates, the less repair may be needed later.</w:t>
      </w:r>
    </w:p>
    <w:p>
      <w:r>
        <w:pict>
          <v:rect style="width:0;height:1.5pt" o:hralign="center" o:hrstd="t" o:hr="t"/>
        </w:pict>
      </w:r>
    </w:p>
    <w:bookmarkEnd w:id="43"/>
    <w:bookmarkStart w:id="44" w:name="mistake-4-treating-support-as-weakness"/>
    <w:p>
      <w:pPr>
        <w:pStyle w:val="Heading3"/>
      </w:pPr>
      <w:r>
        <w:t xml:space="preserve">Mistake 4: Treating Support as Weakness</w:t>
      </w:r>
    </w:p>
    <w:p>
      <w:pPr>
        <w:pStyle w:val="FirstParagraph"/>
      </w:pPr>
      <w:r>
        <w:t xml:space="preserve">Calling another staff member is not failure.</w:t>
      </w:r>
    </w:p>
    <w:p>
      <w:pPr>
        <w:pStyle w:val="BodyText"/>
      </w:pPr>
      <w:r>
        <w:t xml:space="preserve">It can prevent a situation from becoming bigger.</w:t>
      </w:r>
    </w:p>
    <w:p>
      <w:r>
        <w:pict>
          <v:rect style="width:0;height:1.5pt" o:hralign="center" o:hrstd="t" o:hr="t"/>
        </w:pict>
      </w:r>
    </w:p>
    <w:bookmarkEnd w:id="44"/>
    <w:bookmarkEnd w:id="45"/>
    <w:bookmarkStart w:id="46" w:name="staff-reflection-center-yourself"/>
    <w:p>
      <w:pPr>
        <w:pStyle w:val="Heading2"/>
      </w:pPr>
      <w:r>
        <w:t xml:space="preserve">4.10 Staff Reflection: Center Yourself</w:t>
      </w:r>
    </w:p>
    <w:p>
      <w:pPr>
        <w:pStyle w:val="FirstParagraph"/>
      </w:pPr>
      <w:r>
        <w:t xml:space="preserve">Ask participants to reflect:</w:t>
      </w:r>
    </w:p>
    <w:p>
      <w:pPr>
        <w:pStyle w:val="Compact"/>
        <w:numPr>
          <w:ilvl w:val="0"/>
          <w:numId w:val="1010"/>
        </w:numPr>
      </w:pPr>
      <w:r>
        <w:t xml:space="preserve">What scholar behaviors make it hardest for me to stay centered?</w:t>
      </w:r>
    </w:p>
    <w:p>
      <w:pPr>
        <w:pStyle w:val="Compact"/>
        <w:numPr>
          <w:ilvl w:val="0"/>
          <w:numId w:val="1010"/>
        </w:numPr>
      </w:pPr>
      <w:r>
        <w:t xml:space="preserve">What does my body do when I feel challenged?</w:t>
      </w:r>
    </w:p>
    <w:p>
      <w:pPr>
        <w:pStyle w:val="Compact"/>
        <w:numPr>
          <w:ilvl w:val="0"/>
          <w:numId w:val="1010"/>
        </w:numPr>
      </w:pPr>
      <w:r>
        <w:t xml:space="preserve">What is my warning sign that I am getting pulled into judgment?</w:t>
      </w:r>
    </w:p>
    <w:p>
      <w:pPr>
        <w:pStyle w:val="Compact"/>
        <w:numPr>
          <w:ilvl w:val="0"/>
          <w:numId w:val="1010"/>
        </w:numPr>
      </w:pPr>
      <w:r>
        <w:t xml:space="preserve">What centering strategy feels realistic for me?</w:t>
      </w:r>
    </w:p>
    <w:p>
      <w:pPr>
        <w:pStyle w:val="Compact"/>
        <w:numPr>
          <w:ilvl w:val="0"/>
          <w:numId w:val="1010"/>
        </w:numPr>
      </w:pPr>
      <w:r>
        <w:t xml:space="preserve">Who can I ask for support when I feel myself escalating?</w:t>
      </w:r>
    </w:p>
    <w:p>
      <w:r>
        <w:pict>
          <v:rect style="width:0;height:1.5pt" o:hralign="center" o:hrstd="t" o:hr="t"/>
        </w:pict>
      </w:r>
    </w:p>
    <w:bookmarkEnd w:id="46"/>
    <w:bookmarkEnd w:id="47"/>
    <w:bookmarkStart w:id="71" w:name="u-understand-your-story"/>
    <w:p>
      <w:pPr>
        <w:pStyle w:val="Heading1"/>
      </w:pPr>
      <w:r>
        <w:t xml:space="preserve">U — Understand Your Story</w:t>
      </w:r>
    </w:p>
    <w:p>
      <w:r>
        <w:pict>
          <v:rect style="width:0;height:1.5pt" o:hralign="center" o:hrstd="t" o:hr="t"/>
        </w:pict>
      </w:r>
    </w:p>
    <w:bookmarkStart w:id="48" w:name="what-it-means-1"/>
    <w:p>
      <w:pPr>
        <w:pStyle w:val="Heading2"/>
      </w:pPr>
      <w:r>
        <w:t xml:space="preserve">4.11 What It Means</w:t>
      </w:r>
    </w:p>
    <w:p>
      <w:pPr>
        <w:pStyle w:val="FirstParagraph"/>
      </w:pPr>
      <w:r>
        <w:t xml:space="preserve">Understanding your story means noticing the interpretation forming in your mind.</w:t>
      </w:r>
    </w:p>
    <w:p>
      <w:pPr>
        <w:pStyle w:val="BodyText"/>
      </w:pPr>
      <w:r>
        <w:t xml:space="preserve">When behavior happens, the adult brain creates a story.</w:t>
      </w:r>
    </w:p>
    <w:p>
      <w:pPr>
        <w:pStyle w:val="BodyText"/>
      </w:pPr>
      <w:r>
        <w:t xml:space="preserve">The story may be:</w:t>
      </w:r>
    </w:p>
    <w:p>
      <w:pPr>
        <w:pStyle w:val="Compact"/>
        <w:numPr>
          <w:ilvl w:val="0"/>
          <w:numId w:val="1011"/>
        </w:numPr>
      </w:pPr>
      <w:r>
        <w:t xml:space="preserve">“They are disrespecting me.”</w:t>
      </w:r>
    </w:p>
    <w:p>
      <w:pPr>
        <w:pStyle w:val="Compact"/>
        <w:numPr>
          <w:ilvl w:val="0"/>
          <w:numId w:val="1011"/>
        </w:numPr>
      </w:pPr>
      <w:r>
        <w:t xml:space="preserve">“They are trying to embarrass me.”</w:t>
      </w:r>
    </w:p>
    <w:p>
      <w:pPr>
        <w:pStyle w:val="Compact"/>
        <w:numPr>
          <w:ilvl w:val="0"/>
          <w:numId w:val="1011"/>
        </w:numPr>
      </w:pPr>
      <w:r>
        <w:t xml:space="preserve">“They do not care.”</w:t>
      </w:r>
    </w:p>
    <w:p>
      <w:pPr>
        <w:pStyle w:val="Compact"/>
        <w:numPr>
          <w:ilvl w:val="0"/>
          <w:numId w:val="1011"/>
        </w:numPr>
      </w:pPr>
      <w:r>
        <w:t xml:space="preserve">“They are doing this on purpose.”</w:t>
      </w:r>
    </w:p>
    <w:p>
      <w:pPr>
        <w:pStyle w:val="Compact"/>
        <w:numPr>
          <w:ilvl w:val="0"/>
          <w:numId w:val="1011"/>
        </w:numPr>
      </w:pPr>
      <w:r>
        <w:t xml:space="preserve">“They always ruin things.”</w:t>
      </w:r>
    </w:p>
    <w:p>
      <w:pPr>
        <w:pStyle w:val="Compact"/>
        <w:numPr>
          <w:ilvl w:val="0"/>
          <w:numId w:val="1011"/>
        </w:numPr>
      </w:pPr>
      <w:r>
        <w:t xml:space="preserve">“They are being lazy.”</w:t>
      </w:r>
    </w:p>
    <w:p>
      <w:pPr>
        <w:pStyle w:val="Compact"/>
        <w:numPr>
          <w:ilvl w:val="0"/>
          <w:numId w:val="1011"/>
        </w:numPr>
      </w:pPr>
      <w:r>
        <w:t xml:space="preserve">“They are just like yesterday.”</w:t>
      </w:r>
    </w:p>
    <w:p>
      <w:pPr>
        <w:pStyle w:val="Compact"/>
        <w:numPr>
          <w:ilvl w:val="0"/>
          <w:numId w:val="1011"/>
        </w:numPr>
      </w:pPr>
      <w:r>
        <w:t xml:space="preserve">“They are manipulating the situation.”</w:t>
      </w:r>
    </w:p>
    <w:p>
      <w:pPr>
        <w:pStyle w:val="Compact"/>
        <w:numPr>
          <w:ilvl w:val="0"/>
          <w:numId w:val="1011"/>
        </w:numPr>
      </w:pPr>
      <w:r>
        <w:t xml:space="preserve">“They want attention.”</w:t>
      </w:r>
    </w:p>
    <w:p>
      <w:pPr>
        <w:pStyle w:val="Compact"/>
        <w:numPr>
          <w:ilvl w:val="0"/>
          <w:numId w:val="1011"/>
        </w:numPr>
      </w:pPr>
      <w:r>
        <w:t xml:space="preserve">“They are testing me.”</w:t>
      </w:r>
    </w:p>
    <w:p>
      <w:pPr>
        <w:pStyle w:val="FirstParagraph"/>
      </w:pPr>
      <w:r>
        <w:t xml:space="preserve">The story may feel true.</w:t>
      </w:r>
    </w:p>
    <w:p>
      <w:pPr>
        <w:pStyle w:val="BodyText"/>
      </w:pPr>
      <w:r>
        <w:t xml:space="preserve">But it is still a story until there is enough information.</w:t>
      </w:r>
    </w:p>
    <w:p>
      <w:pPr>
        <w:pStyle w:val="BodyText"/>
      </w:pPr>
      <w:r>
        <w:t xml:space="preserve">Understanding your story means asking:</w:t>
      </w:r>
    </w:p>
    <w:bookmarkEnd w:id="48"/>
    <w:bookmarkStart w:id="49" w:name="Xcd6508f82467cb18d7db9b799a1cefd13f0fbb1"/>
    <w:p>
      <w:pPr>
        <w:pStyle w:val="Heading2"/>
      </w:pPr>
      <w:r>
        <w:rPr>
          <w:b/>
          <w:bCs/>
        </w:rPr>
        <w:t xml:space="preserve">What am I telling myself about this behavior?</w:t>
      </w:r>
    </w:p>
    <w:p>
      <w:pPr>
        <w:pStyle w:val="FirstParagraph"/>
      </w:pPr>
      <w:r>
        <w:t xml:space="preserve">This question is central to the framework.</w:t>
      </w:r>
    </w:p>
    <w:p>
      <w:pPr>
        <w:pStyle w:val="BodyText"/>
      </w:pPr>
      <w:r>
        <w:t xml:space="preserve">It does not accuse the adult.</w:t>
      </w:r>
    </w:p>
    <w:p>
      <w:pPr>
        <w:pStyle w:val="BodyText"/>
      </w:pPr>
      <w:r>
        <w:t xml:space="preserve">It gives the adult power.</w:t>
      </w:r>
    </w:p>
    <w:p>
      <w:pPr>
        <w:pStyle w:val="BodyText"/>
      </w:pPr>
      <w:r>
        <w:t xml:space="preserve">Once staff can name the story, they can decide whether to act from it.</w:t>
      </w:r>
    </w:p>
    <w:p>
      <w:r>
        <w:pict>
          <v:rect style="width:0;height:1.5pt" o:hralign="center" o:hrstd="t" o:hr="t"/>
        </w:pict>
      </w:r>
    </w:p>
    <w:bookmarkEnd w:id="49"/>
    <w:bookmarkStart w:id="50" w:name="why-understanding-your-story-matters"/>
    <w:p>
      <w:pPr>
        <w:pStyle w:val="Heading2"/>
      </w:pPr>
      <w:r>
        <w:t xml:space="preserve">4.12 Why Understanding Your Story Matters</w:t>
      </w:r>
    </w:p>
    <w:p>
      <w:pPr>
        <w:pStyle w:val="FirstParagraph"/>
      </w:pPr>
      <w:r>
        <w:t xml:space="preserve">Adults rarely respond to behavior alone.</w:t>
      </w:r>
    </w:p>
    <w:p>
      <w:pPr>
        <w:pStyle w:val="BodyText"/>
      </w:pPr>
      <w:r>
        <w:t xml:space="preserve">They respond to the meaning they assign to behavior.</w:t>
      </w:r>
    </w:p>
    <w:p>
      <w:pPr>
        <w:pStyle w:val="BodyText"/>
      </w:pPr>
      <w:r>
        <w:t xml:space="preserve">If the adult believes a scholar is confused, they may reteach.</w:t>
      </w:r>
    </w:p>
    <w:p>
      <w:pPr>
        <w:pStyle w:val="BodyText"/>
      </w:pPr>
      <w:r>
        <w:t xml:space="preserve">If the adult believes the scholar is defiant, they may threaten consequence.</w:t>
      </w:r>
    </w:p>
    <w:p>
      <w:pPr>
        <w:pStyle w:val="BodyText"/>
      </w:pPr>
      <w:r>
        <w:t xml:space="preserve">If the adult believes the scholar is embarrassed, they may go private.</w:t>
      </w:r>
    </w:p>
    <w:p>
      <w:pPr>
        <w:pStyle w:val="BodyText"/>
      </w:pPr>
      <w:r>
        <w:t xml:space="preserve">If the adult believes the scholar is manipulative, they may become guarded or harsh.</w:t>
      </w:r>
    </w:p>
    <w:p>
      <w:pPr>
        <w:pStyle w:val="BodyText"/>
      </w:pPr>
      <w:r>
        <w:t xml:space="preserve">The adult’s story shapes the adult’s response.</w:t>
      </w:r>
    </w:p>
    <w:p>
      <w:pPr>
        <w:pStyle w:val="BodyText"/>
      </w:pPr>
      <w:r>
        <w:t xml:space="preserve">This is why staff must examine the story.</w:t>
      </w:r>
    </w:p>
    <w:p>
      <w:pPr>
        <w:pStyle w:val="BodyText"/>
      </w:pPr>
      <w:r>
        <w:t xml:space="preserve">Sometimes the story is informed by real patterns.</w:t>
      </w:r>
    </w:p>
    <w:p>
      <w:pPr>
        <w:pStyle w:val="BodyText"/>
      </w:pPr>
      <w:r>
        <w:t xml:space="preserve">If a scholar has repeatedly disrupted, the adult’s concern may be valid.</w:t>
      </w:r>
    </w:p>
    <w:p>
      <w:pPr>
        <w:pStyle w:val="BodyText"/>
      </w:pPr>
      <w:r>
        <w:t xml:space="preserve">But even valid patterns require fresh curiosity.</w:t>
      </w:r>
    </w:p>
    <w:p>
      <w:pPr>
        <w:pStyle w:val="BodyText"/>
      </w:pPr>
      <w:r>
        <w:t xml:space="preserve">A scholar’s history may provide context, but it should not become a cage.</w:t>
      </w:r>
    </w:p>
    <w:p>
      <w:pPr>
        <w:pStyle w:val="BodyText"/>
      </w:pPr>
      <w:r>
        <w:t xml:space="preserve">A key phrase:</w:t>
      </w:r>
    </w:p>
    <w:bookmarkEnd w:id="50"/>
    <w:bookmarkStart w:id="51" w:name="X1b86475bed50d67885ac65d0218ca35f858c4be"/>
    <w:p>
      <w:pPr>
        <w:pStyle w:val="Heading2"/>
      </w:pPr>
      <w:r>
        <w:rPr>
          <w:b/>
          <w:bCs/>
        </w:rPr>
        <w:t xml:space="preserve">Patterns matter, but they do not give us permission to stop seeing the person.</w:t>
      </w:r>
    </w:p>
    <w:p>
      <w:r>
        <w:pict>
          <v:rect style="width:0;height:1.5pt" o:hralign="center" o:hrstd="t" o:hr="t"/>
        </w:pict>
      </w:r>
    </w:p>
    <w:bookmarkEnd w:id="51"/>
    <w:bookmarkStart w:id="52" w:name="story-questions-for-staff"/>
    <w:p>
      <w:pPr>
        <w:pStyle w:val="Heading2"/>
      </w:pPr>
      <w:r>
        <w:t xml:space="preserve">4.13 Story Questions for Staff</w:t>
      </w:r>
    </w:p>
    <w:p>
      <w:pPr>
        <w:pStyle w:val="FirstParagraph"/>
      </w:pPr>
      <w:r>
        <w:t xml:space="preserve">Staff can ask:</w:t>
      </w:r>
    </w:p>
    <w:p>
      <w:pPr>
        <w:pStyle w:val="Compact"/>
        <w:numPr>
          <w:ilvl w:val="0"/>
          <w:numId w:val="1012"/>
        </w:numPr>
      </w:pPr>
      <w:r>
        <w:t xml:space="preserve">What story am I telling myself right now?</w:t>
      </w:r>
    </w:p>
    <w:p>
      <w:pPr>
        <w:pStyle w:val="Compact"/>
        <w:numPr>
          <w:ilvl w:val="0"/>
          <w:numId w:val="1012"/>
        </w:numPr>
      </w:pPr>
      <w:r>
        <w:t xml:space="preserve">What am I assuming about intent?</w:t>
      </w:r>
    </w:p>
    <w:p>
      <w:pPr>
        <w:pStyle w:val="Compact"/>
        <w:numPr>
          <w:ilvl w:val="0"/>
          <w:numId w:val="1012"/>
        </w:numPr>
      </w:pPr>
      <w:r>
        <w:t xml:space="preserve">Am I labeling the scholar or describing the behavior?</w:t>
      </w:r>
    </w:p>
    <w:p>
      <w:pPr>
        <w:pStyle w:val="Compact"/>
        <w:numPr>
          <w:ilvl w:val="0"/>
          <w:numId w:val="1012"/>
        </w:numPr>
      </w:pPr>
      <w:r>
        <w:t xml:space="preserve">Am I responding to today’s behavior or yesterday’s frustration?</w:t>
      </w:r>
    </w:p>
    <w:p>
      <w:pPr>
        <w:pStyle w:val="Compact"/>
        <w:numPr>
          <w:ilvl w:val="0"/>
          <w:numId w:val="1012"/>
        </w:numPr>
      </w:pPr>
      <w:r>
        <w:t xml:space="preserve">Am I giving this scholar the same benefit of the doubt I would give another scholar?</w:t>
      </w:r>
    </w:p>
    <w:p>
      <w:pPr>
        <w:pStyle w:val="Compact"/>
        <w:numPr>
          <w:ilvl w:val="0"/>
          <w:numId w:val="1012"/>
        </w:numPr>
      </w:pPr>
      <w:r>
        <w:t xml:space="preserve">What else could be true?</w:t>
      </w:r>
    </w:p>
    <w:p>
      <w:pPr>
        <w:pStyle w:val="Compact"/>
        <w:numPr>
          <w:ilvl w:val="0"/>
          <w:numId w:val="1012"/>
        </w:numPr>
      </w:pPr>
      <w:r>
        <w:t xml:space="preserve">What information do I need?</w:t>
      </w:r>
    </w:p>
    <w:p>
      <w:pPr>
        <w:pStyle w:val="Compact"/>
        <w:numPr>
          <w:ilvl w:val="0"/>
          <w:numId w:val="1012"/>
        </w:numPr>
      </w:pPr>
      <w:r>
        <w:t xml:space="preserve">What would I wonder if I were not annoyed?</w:t>
      </w:r>
    </w:p>
    <w:p>
      <w:pPr>
        <w:pStyle w:val="Compact"/>
        <w:numPr>
          <w:ilvl w:val="0"/>
          <w:numId w:val="1012"/>
        </w:numPr>
      </w:pPr>
      <w:r>
        <w:t xml:space="preserve">What would I want another adult to consider if this were my child?</w:t>
      </w:r>
    </w:p>
    <w:p>
      <w:pPr>
        <w:pStyle w:val="Compact"/>
        <w:numPr>
          <w:ilvl w:val="0"/>
          <w:numId w:val="1012"/>
        </w:numPr>
      </w:pPr>
      <w:r>
        <w:t xml:space="preserve">Am I confusing impact with intent?</w:t>
      </w:r>
    </w:p>
    <w:p>
      <w:pPr>
        <w:pStyle w:val="FirstParagraph"/>
      </w:pPr>
      <w:r>
        <w:t xml:space="preserve">That last question matters.</w:t>
      </w:r>
    </w:p>
    <w:p>
      <w:pPr>
        <w:pStyle w:val="BodyText"/>
      </w:pPr>
      <w:r>
        <w:t xml:space="preserve">A scholar’s behavior may have a negative impact even if the intent was not harmful.</w:t>
      </w:r>
    </w:p>
    <w:p>
      <w:pPr>
        <w:pStyle w:val="BodyText"/>
      </w:pPr>
      <w:r>
        <w:t xml:space="preserve">Staff can address impact without assuming intent too quickly.</w:t>
      </w:r>
    </w:p>
    <w:p>
      <w:r>
        <w:pict>
          <v:rect style="width:0;height:1.5pt" o:hralign="center" o:hrstd="t" o:hr="t"/>
        </w:pict>
      </w:r>
    </w:p>
    <w:bookmarkEnd w:id="52"/>
    <w:bookmarkStart w:id="55" w:name="impact-vs.-intent"/>
    <w:p>
      <w:pPr>
        <w:pStyle w:val="Heading2"/>
      </w:pPr>
      <w:r>
        <w:t xml:space="preserve">4.14 Impact vs. Intent</w:t>
      </w:r>
    </w:p>
    <w:p>
      <w:pPr>
        <w:pStyle w:val="FirstParagraph"/>
      </w:pPr>
      <w:r>
        <w:t xml:space="preserve">Understanding your story includes separating impact from intent.</w:t>
      </w:r>
    </w:p>
    <w:bookmarkStart w:id="53" w:name="impact"/>
    <w:p>
      <w:pPr>
        <w:pStyle w:val="Heading3"/>
      </w:pPr>
      <w:r>
        <w:t xml:space="preserve">Impact</w:t>
      </w:r>
    </w:p>
    <w:p>
      <w:pPr>
        <w:pStyle w:val="FirstParagraph"/>
      </w:pPr>
      <w:r>
        <w:t xml:space="preserve">What the behavior caused.</w:t>
      </w:r>
    </w:p>
    <w:p>
      <w:pPr>
        <w:pStyle w:val="BodyText"/>
      </w:pPr>
      <w:r>
        <w:t xml:space="preserve">Example:</w:t>
      </w:r>
    </w:p>
    <w:p>
      <w:pPr>
        <w:pStyle w:val="Compact"/>
        <w:numPr>
          <w:ilvl w:val="0"/>
          <w:numId w:val="1013"/>
        </w:numPr>
      </w:pPr>
      <w:r>
        <w:t xml:space="preserve">The activity was interrupted.</w:t>
      </w:r>
    </w:p>
    <w:p>
      <w:pPr>
        <w:pStyle w:val="Compact"/>
        <w:numPr>
          <w:ilvl w:val="0"/>
          <w:numId w:val="1013"/>
        </w:numPr>
      </w:pPr>
      <w:r>
        <w:t xml:space="preserve">A peer felt hurt.</w:t>
      </w:r>
    </w:p>
    <w:p>
      <w:pPr>
        <w:pStyle w:val="Compact"/>
        <w:numPr>
          <w:ilvl w:val="0"/>
          <w:numId w:val="1013"/>
        </w:numPr>
      </w:pPr>
      <w:r>
        <w:t xml:space="preserve">The group became distracted.</w:t>
      </w:r>
    </w:p>
    <w:p>
      <w:pPr>
        <w:pStyle w:val="Compact"/>
        <w:numPr>
          <w:ilvl w:val="0"/>
          <w:numId w:val="1013"/>
        </w:numPr>
      </w:pPr>
      <w:r>
        <w:t xml:space="preserve">Materials were damaged.</w:t>
      </w:r>
    </w:p>
    <w:p>
      <w:pPr>
        <w:pStyle w:val="Compact"/>
        <w:numPr>
          <w:ilvl w:val="0"/>
          <w:numId w:val="1013"/>
        </w:numPr>
      </w:pPr>
      <w:r>
        <w:t xml:space="preserve">Staff had to stop instruction.</w:t>
      </w:r>
    </w:p>
    <w:p>
      <w:pPr>
        <w:pStyle w:val="Compact"/>
        <w:numPr>
          <w:ilvl w:val="0"/>
          <w:numId w:val="1013"/>
        </w:numPr>
      </w:pPr>
      <w:r>
        <w:t xml:space="preserve">The room became unsafe.</w:t>
      </w:r>
    </w:p>
    <w:bookmarkEnd w:id="53"/>
    <w:bookmarkStart w:id="54" w:name="intent"/>
    <w:p>
      <w:pPr>
        <w:pStyle w:val="Heading3"/>
      </w:pPr>
      <w:r>
        <w:t xml:space="preserve">Intent</w:t>
      </w:r>
    </w:p>
    <w:p>
      <w:pPr>
        <w:pStyle w:val="FirstParagraph"/>
      </w:pPr>
      <w:r>
        <w:t xml:space="preserve">What the scholar meant to do.</w:t>
      </w:r>
    </w:p>
    <w:p>
      <w:pPr>
        <w:pStyle w:val="BodyText"/>
      </w:pPr>
      <w:r>
        <w:t xml:space="preserve">Example:</w:t>
      </w:r>
    </w:p>
    <w:p>
      <w:pPr>
        <w:pStyle w:val="Compact"/>
        <w:numPr>
          <w:ilvl w:val="0"/>
          <w:numId w:val="1014"/>
        </w:numPr>
      </w:pPr>
      <w:r>
        <w:t xml:space="preserve">They wanted to embarrass someone.</w:t>
      </w:r>
    </w:p>
    <w:p>
      <w:pPr>
        <w:pStyle w:val="Compact"/>
        <w:numPr>
          <w:ilvl w:val="0"/>
          <w:numId w:val="1014"/>
        </w:numPr>
      </w:pPr>
      <w:r>
        <w:t xml:space="preserve">They were trying to avoid work.</w:t>
      </w:r>
    </w:p>
    <w:p>
      <w:pPr>
        <w:pStyle w:val="Compact"/>
        <w:numPr>
          <w:ilvl w:val="0"/>
          <w:numId w:val="1014"/>
        </w:numPr>
      </w:pPr>
      <w:r>
        <w:t xml:space="preserve">They were trying to be funny.</w:t>
      </w:r>
    </w:p>
    <w:p>
      <w:pPr>
        <w:pStyle w:val="Compact"/>
        <w:numPr>
          <w:ilvl w:val="0"/>
          <w:numId w:val="1014"/>
        </w:numPr>
      </w:pPr>
      <w:r>
        <w:t xml:space="preserve">They were trying to protect themselves.</w:t>
      </w:r>
    </w:p>
    <w:p>
      <w:pPr>
        <w:pStyle w:val="Compact"/>
        <w:numPr>
          <w:ilvl w:val="0"/>
          <w:numId w:val="1014"/>
        </w:numPr>
      </w:pPr>
      <w:r>
        <w:t xml:space="preserve">They were seeking help poorly.</w:t>
      </w:r>
    </w:p>
    <w:p>
      <w:pPr>
        <w:pStyle w:val="Compact"/>
        <w:numPr>
          <w:ilvl w:val="0"/>
          <w:numId w:val="1014"/>
        </w:numPr>
      </w:pPr>
      <w:r>
        <w:t xml:space="preserve">They were overwhelmed.</w:t>
      </w:r>
    </w:p>
    <w:p>
      <w:pPr>
        <w:pStyle w:val="FirstParagraph"/>
      </w:pPr>
      <w:r>
        <w:t xml:space="preserve">Adults often assume intent based on impact.</w:t>
      </w:r>
    </w:p>
    <w:p>
      <w:pPr>
        <w:pStyle w:val="BodyText"/>
      </w:pPr>
      <w:r>
        <w:t xml:space="preserve">If the impact is frustrating, the adult may assume the intent was disrespect.</w:t>
      </w:r>
    </w:p>
    <w:p>
      <w:pPr>
        <w:pStyle w:val="BodyText"/>
      </w:pPr>
      <w:r>
        <w:t xml:space="preserve">But intent is not always obvious.</w:t>
      </w:r>
    </w:p>
    <w:p>
      <w:pPr>
        <w:pStyle w:val="BodyText"/>
      </w:pPr>
      <w:r>
        <w:t xml:space="preserve">A curiosity-first adult can say:</w:t>
      </w:r>
    </w:p>
    <w:p>
      <w:pPr>
        <w:pStyle w:val="BodyText"/>
      </w:pPr>
      <w:r>
        <w:rPr>
          <w:b/>
          <w:bCs/>
        </w:rPr>
        <w:t xml:space="preserve">“I don’t know yet what you intended. I do know what the impact was.”</w:t>
      </w:r>
    </w:p>
    <w:p>
      <w:pPr>
        <w:pStyle w:val="BodyText"/>
      </w:pPr>
      <w:r>
        <w:t xml:space="preserve">This is powerful because it avoids accusation while still addressing harm.</w:t>
      </w:r>
    </w:p>
    <w:p>
      <w:pPr>
        <w:pStyle w:val="BodyText"/>
      </w:pPr>
      <w:r>
        <w:t xml:space="preserve">Example:</w:t>
      </w:r>
    </w:p>
    <w:p>
      <w:pPr>
        <w:pStyle w:val="BodyText"/>
      </w:pPr>
      <w:r>
        <w:rPr>
          <w:b/>
          <w:bCs/>
        </w:rPr>
        <w:t xml:space="preserve">“I don’t know if you meant to hurt him, but the comment did hurt him. We need to talk about repair.”</w:t>
      </w:r>
    </w:p>
    <w:p>
      <w:pPr>
        <w:pStyle w:val="BodyText"/>
      </w:pPr>
      <w:r>
        <w:t xml:space="preserve">Or:</w:t>
      </w:r>
    </w:p>
    <w:p>
      <w:pPr>
        <w:pStyle w:val="BodyText"/>
      </w:pPr>
      <w:r>
        <w:rPr>
          <w:b/>
          <w:bCs/>
        </w:rPr>
        <w:t xml:space="preserve">“I don’t know if you meant to disrupt the group, but the group did have to stop. We need to reset.”</w:t>
      </w:r>
    </w:p>
    <w:p>
      <w:pPr>
        <w:pStyle w:val="BodyText"/>
      </w:pPr>
      <w:r>
        <w:t xml:space="preserve">This language helps hold accountability without overclaiming certainty.</w:t>
      </w:r>
    </w:p>
    <w:p>
      <w:r>
        <w:pict>
          <v:rect style="width:0;height:1.5pt" o:hralign="center" o:hrstd="t" o:hr="t"/>
        </w:pict>
      </w:r>
    </w:p>
    <w:bookmarkEnd w:id="54"/>
    <w:bookmarkEnd w:id="55"/>
    <w:bookmarkStart w:id="63" w:name="common-adult-stories"/>
    <w:p>
      <w:pPr>
        <w:pStyle w:val="Heading2"/>
      </w:pPr>
      <w:r>
        <w:t xml:space="preserve">4.15 Common Adult Stories</w:t>
      </w:r>
    </w:p>
    <w:p>
      <w:pPr>
        <w:pStyle w:val="FirstParagraph"/>
      </w:pPr>
      <w:r>
        <w:t xml:space="preserve">The training should name common stories directly.</w:t>
      </w:r>
    </w:p>
    <w:bookmarkStart w:id="56" w:name="story-they-are-disrespectful."/>
    <w:p>
      <w:pPr>
        <w:pStyle w:val="Heading3"/>
      </w:pPr>
      <w:r>
        <w:t xml:space="preserve">Story:</w:t>
      </w:r>
      <w:r>
        <w:t xml:space="preserve"> </w:t>
      </w:r>
      <w:r>
        <w:t xml:space="preserve">“They are disrespectful.”</w:t>
      </w:r>
    </w:p>
    <w:p>
      <w:pPr>
        <w:pStyle w:val="FirstParagraph"/>
      </w:pPr>
      <w:r>
        <w:t xml:space="preserve">Curiosity Reframe:</w:t>
      </w:r>
    </w:p>
    <w:p>
      <w:pPr>
        <w:pStyle w:val="BodyText"/>
      </w:pPr>
      <w:r>
        <w:rPr>
          <w:b/>
          <w:bCs/>
        </w:rPr>
        <w:t xml:space="preserve">“Something about respect, communication, or regulation is hard right now.”</w:t>
      </w:r>
    </w:p>
    <w:p>
      <w:r>
        <w:pict>
          <v:rect style="width:0;height:1.5pt" o:hralign="center" o:hrstd="t" o:hr="t"/>
        </w:pict>
      </w:r>
    </w:p>
    <w:bookmarkEnd w:id="56"/>
    <w:bookmarkStart w:id="57" w:name="story-they-are-lazy."/>
    <w:p>
      <w:pPr>
        <w:pStyle w:val="Heading3"/>
      </w:pPr>
      <w:r>
        <w:t xml:space="preserve">Story:</w:t>
      </w:r>
      <w:r>
        <w:t xml:space="preserve"> </w:t>
      </w:r>
      <w:r>
        <w:t xml:space="preserve">“They are lazy.”</w:t>
      </w:r>
    </w:p>
    <w:p>
      <w:pPr>
        <w:pStyle w:val="FirstParagraph"/>
      </w:pPr>
      <w:r>
        <w:t xml:space="preserve">Curiosity Reframe:</w:t>
      </w:r>
    </w:p>
    <w:p>
      <w:pPr>
        <w:pStyle w:val="BodyText"/>
      </w:pPr>
      <w:r>
        <w:rPr>
          <w:b/>
          <w:bCs/>
        </w:rPr>
        <w:t xml:space="preserve">“Something is blocking initiation, motivation, confidence, or understanding.”</w:t>
      </w:r>
    </w:p>
    <w:p>
      <w:r>
        <w:pict>
          <v:rect style="width:0;height:1.5pt" o:hralign="center" o:hrstd="t" o:hr="t"/>
        </w:pict>
      </w:r>
    </w:p>
    <w:bookmarkEnd w:id="57"/>
    <w:bookmarkStart w:id="58" w:name="story-they-want-attention."/>
    <w:p>
      <w:pPr>
        <w:pStyle w:val="Heading3"/>
      </w:pPr>
      <w:r>
        <w:t xml:space="preserve">Story:</w:t>
      </w:r>
      <w:r>
        <w:t xml:space="preserve"> </w:t>
      </w:r>
      <w:r>
        <w:t xml:space="preserve">“They want attention.”</w:t>
      </w:r>
    </w:p>
    <w:p>
      <w:pPr>
        <w:pStyle w:val="FirstParagraph"/>
      </w:pPr>
      <w:r>
        <w:t xml:space="preserve">Curiosity Reframe:</w:t>
      </w:r>
    </w:p>
    <w:p>
      <w:pPr>
        <w:pStyle w:val="BodyText"/>
      </w:pPr>
      <w:r>
        <w:rPr>
          <w:b/>
          <w:bCs/>
        </w:rPr>
        <w:t xml:space="preserve">“They may be seeking connection, recognition, control, or belonging.”</w:t>
      </w:r>
    </w:p>
    <w:p>
      <w:r>
        <w:pict>
          <v:rect style="width:0;height:1.5pt" o:hralign="center" o:hrstd="t" o:hr="t"/>
        </w:pict>
      </w:r>
    </w:p>
    <w:bookmarkEnd w:id="58"/>
    <w:bookmarkStart w:id="59" w:name="story-they-are-manipulating."/>
    <w:p>
      <w:pPr>
        <w:pStyle w:val="Heading3"/>
      </w:pPr>
      <w:r>
        <w:t xml:space="preserve">Story:</w:t>
      </w:r>
      <w:r>
        <w:t xml:space="preserve"> </w:t>
      </w:r>
      <w:r>
        <w:t xml:space="preserve">“They are manipulating.”</w:t>
      </w:r>
    </w:p>
    <w:p>
      <w:pPr>
        <w:pStyle w:val="FirstParagraph"/>
      </w:pPr>
      <w:r>
        <w:t xml:space="preserve">Curiosity Reframe:</w:t>
      </w:r>
    </w:p>
    <w:p>
      <w:pPr>
        <w:pStyle w:val="BodyText"/>
      </w:pPr>
      <w:r>
        <w:rPr>
          <w:b/>
          <w:bCs/>
        </w:rPr>
        <w:t xml:space="preserve">“They may be using a strategy that has worked before to meet a need or avoid discomfort.”</w:t>
      </w:r>
    </w:p>
    <w:p>
      <w:r>
        <w:pict>
          <v:rect style="width:0;height:1.5pt" o:hralign="center" o:hrstd="t" o:hr="t"/>
        </w:pict>
      </w:r>
    </w:p>
    <w:bookmarkEnd w:id="59"/>
    <w:bookmarkStart w:id="60" w:name="story-they-do-not-care."/>
    <w:p>
      <w:pPr>
        <w:pStyle w:val="Heading3"/>
      </w:pPr>
      <w:r>
        <w:t xml:space="preserve">Story:</w:t>
      </w:r>
      <w:r>
        <w:t xml:space="preserve"> </w:t>
      </w:r>
      <w:r>
        <w:t xml:space="preserve">“They do not care.”</w:t>
      </w:r>
    </w:p>
    <w:p>
      <w:pPr>
        <w:pStyle w:val="FirstParagraph"/>
      </w:pPr>
      <w:r>
        <w:t xml:space="preserve">Curiosity Reframe:</w:t>
      </w:r>
    </w:p>
    <w:p>
      <w:pPr>
        <w:pStyle w:val="BodyText"/>
      </w:pPr>
      <w:r>
        <w:rPr>
          <w:b/>
          <w:bCs/>
        </w:rPr>
        <w:t xml:space="preserve">“They may care but not know how to show it safely, or they may feel disconnected from the activity.”</w:t>
      </w:r>
    </w:p>
    <w:p>
      <w:r>
        <w:pict>
          <v:rect style="width:0;height:1.5pt" o:hralign="center" o:hrstd="t" o:hr="t"/>
        </w:pict>
      </w:r>
    </w:p>
    <w:bookmarkEnd w:id="60"/>
    <w:bookmarkStart w:id="61" w:name="story-they-know-better."/>
    <w:p>
      <w:pPr>
        <w:pStyle w:val="Heading3"/>
      </w:pPr>
      <w:r>
        <w:t xml:space="preserve">Story:</w:t>
      </w:r>
      <w:r>
        <w:t xml:space="preserve"> </w:t>
      </w:r>
      <w:r>
        <w:t xml:space="preserve">“They know better.”</w:t>
      </w:r>
    </w:p>
    <w:p>
      <w:pPr>
        <w:pStyle w:val="FirstParagraph"/>
      </w:pPr>
      <w:r>
        <w:t xml:space="preserve">Curiosity Reframe:</w:t>
      </w:r>
    </w:p>
    <w:p>
      <w:pPr>
        <w:pStyle w:val="BodyText"/>
      </w:pPr>
      <w:r>
        <w:rPr>
          <w:b/>
          <w:bCs/>
        </w:rPr>
        <w:t xml:space="preserve">“Knowing better and doing better are not the same skill.”</w:t>
      </w:r>
    </w:p>
    <w:p>
      <w:r>
        <w:pict>
          <v:rect style="width:0;height:1.5pt" o:hralign="center" o:hrstd="t" o:hr="t"/>
        </w:pict>
      </w:r>
    </w:p>
    <w:bookmarkEnd w:id="61"/>
    <w:bookmarkStart w:id="62" w:name="story-they-always-do-this."/>
    <w:p>
      <w:pPr>
        <w:pStyle w:val="Heading3"/>
      </w:pPr>
      <w:r>
        <w:t xml:space="preserve">Story:</w:t>
      </w:r>
      <w:r>
        <w:t xml:space="preserve"> </w:t>
      </w:r>
      <w:r>
        <w:t xml:space="preserve">“They always do this.”</w:t>
      </w:r>
    </w:p>
    <w:p>
      <w:pPr>
        <w:pStyle w:val="FirstParagraph"/>
      </w:pPr>
      <w:r>
        <w:t xml:space="preserve">Curiosity Reframe:</w:t>
      </w:r>
    </w:p>
    <w:p>
      <w:pPr>
        <w:pStyle w:val="BodyText"/>
      </w:pPr>
      <w:r>
        <w:rPr>
          <w:b/>
          <w:bCs/>
        </w:rPr>
        <w:t xml:space="preserve">“This is a pattern we need to understand and support differently.”</w:t>
      </w:r>
    </w:p>
    <w:p>
      <w:r>
        <w:pict>
          <v:rect style="width:0;height:1.5pt" o:hralign="center" o:hrstd="t" o:hr="t"/>
        </w:pict>
      </w:r>
    </w:p>
    <w:bookmarkEnd w:id="62"/>
    <w:bookmarkEnd w:id="63"/>
    <w:bookmarkStart w:id="64" w:name="X826c56bd3f51b6e53a3c800085fbb315e0ffd5c"/>
    <w:p>
      <w:pPr>
        <w:pStyle w:val="Heading2"/>
      </w:pPr>
      <w:r>
        <w:t xml:space="preserve">4.16 What Understanding Your Story Sounds Like</w:t>
      </w:r>
    </w:p>
    <w:p>
      <w:pPr>
        <w:pStyle w:val="FirstParagraph"/>
      </w:pPr>
      <w:r>
        <w:t xml:space="preserve">This step is mostly internal, but staff can model it aloud carefully.</w:t>
      </w:r>
    </w:p>
    <w:p>
      <w:pPr>
        <w:pStyle w:val="BodyText"/>
      </w:pPr>
      <w:r>
        <w:t xml:space="preserve">Examples:</w:t>
      </w:r>
    </w:p>
    <w:p>
      <w:pPr>
        <w:pStyle w:val="Compact"/>
        <w:numPr>
          <w:ilvl w:val="0"/>
          <w:numId w:val="1015"/>
        </w:numPr>
      </w:pPr>
      <w:r>
        <w:t xml:space="preserve">“I’m realizing I may be assuming something, so I want to ask first.”</w:t>
      </w:r>
    </w:p>
    <w:p>
      <w:pPr>
        <w:pStyle w:val="Compact"/>
        <w:numPr>
          <w:ilvl w:val="0"/>
          <w:numId w:val="1015"/>
        </w:numPr>
      </w:pPr>
      <w:r>
        <w:t xml:space="preserve">“I want to make sure I understand before I respond.”</w:t>
      </w:r>
    </w:p>
    <w:p>
      <w:pPr>
        <w:pStyle w:val="Compact"/>
        <w:numPr>
          <w:ilvl w:val="0"/>
          <w:numId w:val="1015"/>
        </w:numPr>
      </w:pPr>
      <w:r>
        <w:t xml:space="preserve">“I saw what happened, but I want to hear your side.”</w:t>
      </w:r>
    </w:p>
    <w:p>
      <w:pPr>
        <w:pStyle w:val="Compact"/>
        <w:numPr>
          <w:ilvl w:val="0"/>
          <w:numId w:val="1015"/>
        </w:numPr>
      </w:pPr>
      <w:r>
        <w:t xml:space="preserve">“I’m not going to guess what you meant. Help me understand.”</w:t>
      </w:r>
    </w:p>
    <w:p>
      <w:pPr>
        <w:pStyle w:val="Compact"/>
        <w:numPr>
          <w:ilvl w:val="0"/>
          <w:numId w:val="1015"/>
        </w:numPr>
      </w:pPr>
      <w:r>
        <w:t xml:space="preserve">“The impact was real. I want to understand the intent too.”</w:t>
      </w:r>
    </w:p>
    <w:p>
      <w:pPr>
        <w:pStyle w:val="Compact"/>
        <w:numPr>
          <w:ilvl w:val="0"/>
          <w:numId w:val="1015"/>
        </w:numPr>
      </w:pPr>
      <w:r>
        <w:t xml:space="preserve">“I may not have the full picture yet.”</w:t>
      </w:r>
    </w:p>
    <w:p>
      <w:pPr>
        <w:pStyle w:val="FirstParagraph"/>
      </w:pPr>
      <w:r>
        <w:t xml:space="preserve">These phrases communicate fairness.</w:t>
      </w:r>
    </w:p>
    <w:p>
      <w:pPr>
        <w:pStyle w:val="BodyText"/>
      </w:pPr>
      <w:r>
        <w:t xml:space="preserve">They help scholars feel less trapped by adult assumptions.</w:t>
      </w:r>
    </w:p>
    <w:p>
      <w:r>
        <w:pict>
          <v:rect style="width:0;height:1.5pt" o:hralign="center" o:hrstd="t" o:hr="t"/>
        </w:pict>
      </w:r>
    </w:p>
    <w:bookmarkEnd w:id="64"/>
    <w:bookmarkStart w:id="69" w:name="X9254d73146ea0c388d58e655692bf5d7f8e6bd6"/>
    <w:p>
      <w:pPr>
        <w:pStyle w:val="Heading2"/>
      </w:pPr>
      <w:r>
        <w:t xml:space="preserve">4.17 Common Mistakes with Understanding Your Story</w:t>
      </w:r>
    </w:p>
    <w:bookmarkStart w:id="65" w:name="mistake-1-treating-the-story-as-fact"/>
    <w:p>
      <w:pPr>
        <w:pStyle w:val="Heading3"/>
      </w:pPr>
      <w:r>
        <w:t xml:space="preserve">Mistake 1: Treating the Story as Fact</w:t>
      </w:r>
    </w:p>
    <w:p>
      <w:pPr>
        <w:pStyle w:val="FirstParagraph"/>
      </w:pPr>
      <w:r>
        <w:t xml:space="preserve">The adult thinks,</w:t>
      </w:r>
      <w:r>
        <w:t xml:space="preserve"> </w:t>
      </w:r>
      <w:r>
        <w:t xml:space="preserve">“They are doing this on purpose,”</w:t>
      </w:r>
      <w:r>
        <w:t xml:space="preserve"> </w:t>
      </w:r>
      <w:r>
        <w:t xml:space="preserve">and responds as if that is proven.</w:t>
      </w:r>
    </w:p>
    <w:p>
      <w:r>
        <w:pict>
          <v:rect style="width:0;height:1.5pt" o:hralign="center" o:hrstd="t" o:hr="t"/>
        </w:pict>
      </w:r>
    </w:p>
    <w:bookmarkEnd w:id="65"/>
    <w:bookmarkStart w:id="66" w:name="mistake-2-ignoring-patterns-completely"/>
    <w:p>
      <w:pPr>
        <w:pStyle w:val="Heading3"/>
      </w:pPr>
      <w:r>
        <w:t xml:space="preserve">Mistake 2: Ignoring Patterns Completely</w:t>
      </w:r>
    </w:p>
    <w:p>
      <w:pPr>
        <w:pStyle w:val="FirstParagraph"/>
      </w:pPr>
      <w:r>
        <w:t xml:space="preserve">Curiosity does not mean forgetting history.</w:t>
      </w:r>
    </w:p>
    <w:p>
      <w:pPr>
        <w:pStyle w:val="BodyText"/>
      </w:pPr>
      <w:r>
        <w:t xml:space="preserve">Patterns are data.</w:t>
      </w:r>
    </w:p>
    <w:p>
      <w:pPr>
        <w:pStyle w:val="BodyText"/>
      </w:pPr>
      <w:r>
        <w:t xml:space="preserve">They are not destiny.</w:t>
      </w:r>
    </w:p>
    <w:p>
      <w:r>
        <w:pict>
          <v:rect style="width:0;height:1.5pt" o:hralign="center" o:hrstd="t" o:hr="t"/>
        </w:pict>
      </w:r>
    </w:p>
    <w:bookmarkEnd w:id="66"/>
    <w:bookmarkStart w:id="67" w:name="Xd2bf49953cd212adc6561e5d7ccfeda926fe889"/>
    <w:p>
      <w:pPr>
        <w:pStyle w:val="Heading3"/>
      </w:pPr>
      <w:r>
        <w:t xml:space="preserve">Mistake 3: Assuming Positive Intent Too Rigidly</w:t>
      </w:r>
    </w:p>
    <w:p>
      <w:pPr>
        <w:pStyle w:val="FirstParagraph"/>
      </w:pPr>
      <w:r>
        <w:t xml:space="preserve">Sometimes behavior is intentionally harmful.</w:t>
      </w:r>
    </w:p>
    <w:p>
      <w:pPr>
        <w:pStyle w:val="BodyText"/>
      </w:pPr>
      <w:r>
        <w:t xml:space="preserve">Curiosity does not require pretending otherwise.</w:t>
      </w:r>
    </w:p>
    <w:p>
      <w:pPr>
        <w:pStyle w:val="BodyText"/>
      </w:pPr>
      <w:r>
        <w:t xml:space="preserve">It simply means gathering enough information before deciding.</w:t>
      </w:r>
    </w:p>
    <w:p>
      <w:r>
        <w:pict>
          <v:rect style="width:0;height:1.5pt" o:hralign="center" o:hrstd="t" o:hr="t"/>
        </w:pict>
      </w:r>
    </w:p>
    <w:bookmarkEnd w:id="67"/>
    <w:bookmarkStart w:id="68" w:name="mistake-4-using-thats-just-how-they-are"/>
    <w:p>
      <w:pPr>
        <w:pStyle w:val="Heading3"/>
      </w:pPr>
      <w:r>
        <w:t xml:space="preserve">Mistake 4: Using</w:t>
      </w:r>
      <w:r>
        <w:t xml:space="preserve"> </w:t>
      </w:r>
      <w:r>
        <w:t xml:space="preserve">“That’s Just How They Are”</w:t>
      </w:r>
    </w:p>
    <w:p>
      <w:pPr>
        <w:pStyle w:val="FirstParagraph"/>
      </w:pPr>
      <w:r>
        <w:t xml:space="preserve">This phrase shuts down problem-solving.</w:t>
      </w:r>
    </w:p>
    <w:p>
      <w:pPr>
        <w:pStyle w:val="BodyText"/>
      </w:pPr>
      <w:r>
        <w:t xml:space="preserve">No scholar should be reduced to a fixed label.</w:t>
      </w:r>
    </w:p>
    <w:p>
      <w:r>
        <w:pict>
          <v:rect style="width:0;height:1.5pt" o:hralign="center" o:hrstd="t" o:hr="t"/>
        </w:pict>
      </w:r>
    </w:p>
    <w:bookmarkEnd w:id="68"/>
    <w:bookmarkEnd w:id="69"/>
    <w:bookmarkStart w:id="70" w:name="staff-reflection-understand-your-story"/>
    <w:p>
      <w:pPr>
        <w:pStyle w:val="Heading2"/>
      </w:pPr>
      <w:r>
        <w:t xml:space="preserve">4.18 Staff Reflection: Understand Your Story</w:t>
      </w:r>
    </w:p>
    <w:p>
      <w:pPr>
        <w:pStyle w:val="FirstParagraph"/>
      </w:pPr>
      <w:r>
        <w:t xml:space="preserve">Ask participants:</w:t>
      </w:r>
    </w:p>
    <w:p>
      <w:pPr>
        <w:pStyle w:val="Compact"/>
        <w:numPr>
          <w:ilvl w:val="0"/>
          <w:numId w:val="1016"/>
        </w:numPr>
      </w:pPr>
      <w:r>
        <w:t xml:space="preserve">What is a story I often tell myself about challenging behavior?</w:t>
      </w:r>
    </w:p>
    <w:p>
      <w:pPr>
        <w:pStyle w:val="Compact"/>
        <w:numPr>
          <w:ilvl w:val="0"/>
          <w:numId w:val="1016"/>
        </w:numPr>
      </w:pPr>
      <w:r>
        <w:t xml:space="preserve">Which scholar behaviors make me assign intent quickly?</w:t>
      </w:r>
    </w:p>
    <w:p>
      <w:pPr>
        <w:pStyle w:val="Compact"/>
        <w:numPr>
          <w:ilvl w:val="0"/>
          <w:numId w:val="1016"/>
        </w:numPr>
      </w:pPr>
      <w:r>
        <w:t xml:space="preserve">What labels do I need to stop using, even internally?</w:t>
      </w:r>
    </w:p>
    <w:p>
      <w:pPr>
        <w:pStyle w:val="Compact"/>
        <w:numPr>
          <w:ilvl w:val="0"/>
          <w:numId w:val="1016"/>
        </w:numPr>
      </w:pPr>
      <w:r>
        <w:t xml:space="preserve">How can I remind myself that impact and intent are different?</w:t>
      </w:r>
    </w:p>
    <w:p>
      <w:pPr>
        <w:pStyle w:val="Compact"/>
        <w:numPr>
          <w:ilvl w:val="0"/>
          <w:numId w:val="1016"/>
        </w:numPr>
      </w:pPr>
      <w:r>
        <w:t xml:space="preserve">What question can help me interrupt my usual story?</w:t>
      </w:r>
    </w:p>
    <w:p>
      <w:r>
        <w:pict>
          <v:rect style="width:0;height:1.5pt" o:hralign="center" o:hrstd="t" o:hr="t"/>
        </w:pict>
      </w:r>
    </w:p>
    <w:bookmarkEnd w:id="70"/>
    <w:bookmarkEnd w:id="71"/>
    <w:bookmarkStart w:id="94" w:name="r-recognize-the-facts"/>
    <w:p>
      <w:pPr>
        <w:pStyle w:val="Heading1"/>
      </w:pPr>
      <w:r>
        <w:t xml:space="preserve">R — Recognize the Facts</w:t>
      </w:r>
    </w:p>
    <w:p>
      <w:r>
        <w:pict>
          <v:rect style="width:0;height:1.5pt" o:hralign="center" o:hrstd="t" o:hr="t"/>
        </w:pict>
      </w:r>
    </w:p>
    <w:bookmarkStart w:id="72" w:name="what-it-means-2"/>
    <w:p>
      <w:pPr>
        <w:pStyle w:val="Heading2"/>
      </w:pPr>
      <w:r>
        <w:t xml:space="preserve">4.19 What It Means</w:t>
      </w:r>
    </w:p>
    <w:p>
      <w:pPr>
        <w:pStyle w:val="FirstParagraph"/>
      </w:pPr>
      <w:r>
        <w:t xml:space="preserve">Recognizing the facts means identifying what actually happened.</w:t>
      </w:r>
    </w:p>
    <w:p>
      <w:pPr>
        <w:pStyle w:val="BodyText"/>
      </w:pPr>
      <w:r>
        <w:t xml:space="preserve">This step asks staff to describe behavior in observable, specific language.</w:t>
      </w:r>
    </w:p>
    <w:p>
      <w:pPr>
        <w:pStyle w:val="BodyText"/>
      </w:pPr>
      <w:r>
        <w:t xml:space="preserve">Not what the behavior means.</w:t>
      </w:r>
    </w:p>
    <w:p>
      <w:pPr>
        <w:pStyle w:val="BodyText"/>
      </w:pPr>
      <w:r>
        <w:t xml:space="preserve">Not what the scholar intended.</w:t>
      </w:r>
    </w:p>
    <w:p>
      <w:pPr>
        <w:pStyle w:val="BodyText"/>
      </w:pPr>
      <w:r>
        <w:t xml:space="preserve">Not who the scholar is.</w:t>
      </w:r>
    </w:p>
    <w:p>
      <w:pPr>
        <w:pStyle w:val="BodyText"/>
      </w:pPr>
      <w:r>
        <w:t xml:space="preserve">Just what was seen or heard.</w:t>
      </w:r>
    </w:p>
    <w:p>
      <w:pPr>
        <w:pStyle w:val="BodyText"/>
      </w:pPr>
      <w:r>
        <w:t xml:space="preserve">Examples:</w:t>
      </w:r>
    </w:p>
    <w:p>
      <w:pPr>
        <w:pStyle w:val="Compact"/>
        <w:numPr>
          <w:ilvl w:val="0"/>
          <w:numId w:val="1017"/>
        </w:numPr>
      </w:pPr>
      <w:r>
        <w:t xml:space="preserve">“The scholar walked away from the group.”</w:t>
      </w:r>
    </w:p>
    <w:p>
      <w:pPr>
        <w:pStyle w:val="Compact"/>
        <w:numPr>
          <w:ilvl w:val="0"/>
          <w:numId w:val="1017"/>
        </w:numPr>
      </w:pPr>
      <w:r>
        <w:t xml:space="preserve">“The scholar said,</w:t>
      </w:r>
      <w:r>
        <w:t xml:space="preserve"> </w:t>
      </w:r>
      <w:r>
        <w:t xml:space="preserve">‘I’m not doing this.’</w:t>
      </w:r>
      <w:r>
        <w:t xml:space="preserve">”</w:t>
      </w:r>
    </w:p>
    <w:p>
      <w:pPr>
        <w:pStyle w:val="Compact"/>
        <w:numPr>
          <w:ilvl w:val="0"/>
          <w:numId w:val="1017"/>
        </w:numPr>
      </w:pPr>
      <w:r>
        <w:t xml:space="preserve">“The scholar interrupted three times.”</w:t>
      </w:r>
    </w:p>
    <w:p>
      <w:pPr>
        <w:pStyle w:val="Compact"/>
        <w:numPr>
          <w:ilvl w:val="0"/>
          <w:numId w:val="1017"/>
        </w:numPr>
      </w:pPr>
      <w:r>
        <w:t xml:space="preserve">“The scholar pushed the chair.”</w:t>
      </w:r>
    </w:p>
    <w:p>
      <w:pPr>
        <w:pStyle w:val="Compact"/>
        <w:numPr>
          <w:ilvl w:val="0"/>
          <w:numId w:val="1017"/>
        </w:numPr>
      </w:pPr>
      <w:r>
        <w:t xml:space="preserve">“The scholar put their head down.”</w:t>
      </w:r>
    </w:p>
    <w:p>
      <w:pPr>
        <w:pStyle w:val="Compact"/>
        <w:numPr>
          <w:ilvl w:val="0"/>
          <w:numId w:val="1017"/>
        </w:numPr>
      </w:pPr>
      <w:r>
        <w:t xml:space="preserve">“The scholar laughed after a peer answered.”</w:t>
      </w:r>
    </w:p>
    <w:p>
      <w:pPr>
        <w:pStyle w:val="Compact"/>
        <w:numPr>
          <w:ilvl w:val="0"/>
          <w:numId w:val="1017"/>
        </w:numPr>
      </w:pPr>
      <w:r>
        <w:t xml:space="preserve">“The scholar closed the laptop.”</w:t>
      </w:r>
    </w:p>
    <w:p>
      <w:pPr>
        <w:pStyle w:val="Compact"/>
        <w:numPr>
          <w:ilvl w:val="0"/>
          <w:numId w:val="1017"/>
        </w:numPr>
      </w:pPr>
      <w:r>
        <w:t xml:space="preserve">“The scholar left the room without checking in.”</w:t>
      </w:r>
    </w:p>
    <w:p>
      <w:pPr>
        <w:pStyle w:val="FirstParagraph"/>
      </w:pPr>
      <w:r>
        <w:t xml:space="preserve">Recognizing the facts helps staff avoid escalation because it keeps the conversation grounded.</w:t>
      </w:r>
    </w:p>
    <w:p>
      <w:pPr>
        <w:pStyle w:val="BodyText"/>
      </w:pPr>
      <w:r>
        <w:t xml:space="preserve">A key question:</w:t>
      </w:r>
    </w:p>
    <w:bookmarkEnd w:id="72"/>
    <w:bookmarkStart w:id="73" w:name="what-do-i-know-for-sure"/>
    <w:p>
      <w:pPr>
        <w:pStyle w:val="Heading2"/>
      </w:pPr>
      <w:r>
        <w:rPr>
          <w:b/>
          <w:bCs/>
        </w:rPr>
        <w:t xml:space="preserve">What do I know for sure?</w:t>
      </w:r>
    </w:p>
    <w:p>
      <w:r>
        <w:pict>
          <v:rect style="width:0;height:1.5pt" o:hralign="center" o:hrstd="t" o:hr="t"/>
        </w:pict>
      </w:r>
    </w:p>
    <w:bookmarkEnd w:id="73"/>
    <w:bookmarkStart w:id="74" w:name="why-facts-matter"/>
    <w:p>
      <w:pPr>
        <w:pStyle w:val="Heading2"/>
      </w:pPr>
      <w:r>
        <w:t xml:space="preserve">4.20 Why Facts Matter</w:t>
      </w:r>
    </w:p>
    <w:p>
      <w:pPr>
        <w:pStyle w:val="FirstParagraph"/>
      </w:pPr>
      <w:r>
        <w:t xml:space="preserve">Facts help reduce argument.</w:t>
      </w:r>
    </w:p>
    <w:p>
      <w:pPr>
        <w:pStyle w:val="BodyText"/>
      </w:pPr>
      <w:r>
        <w:t xml:space="preserve">If an adult says:</w:t>
      </w:r>
    </w:p>
    <w:p>
      <w:pPr>
        <w:pStyle w:val="BodyText"/>
      </w:pPr>
      <w:r>
        <w:rPr>
          <w:b/>
          <w:bCs/>
        </w:rPr>
        <w:t xml:space="preserve">“You were being rude,”</w:t>
      </w:r>
    </w:p>
    <w:p>
      <w:pPr>
        <w:pStyle w:val="BodyText"/>
      </w:pPr>
      <w:r>
        <w:t xml:space="preserve">the scholar can argue:</w:t>
      </w:r>
    </w:p>
    <w:p>
      <w:pPr>
        <w:pStyle w:val="BodyText"/>
      </w:pPr>
      <w:r>
        <w:rPr>
          <w:b/>
          <w:bCs/>
        </w:rPr>
        <w:t xml:space="preserve">“No I wasn’t.”</w:t>
      </w:r>
    </w:p>
    <w:p>
      <w:pPr>
        <w:pStyle w:val="BodyText"/>
      </w:pPr>
      <w:r>
        <w:t xml:space="preserve">If the adult says:</w:t>
      </w:r>
    </w:p>
    <w:p>
      <w:pPr>
        <w:pStyle w:val="BodyText"/>
      </w:pPr>
      <w:r>
        <w:rPr>
          <w:b/>
          <w:bCs/>
        </w:rPr>
        <w:t xml:space="preserve">“When I asked you to join the group, you said,</w:t>
      </w:r>
      <w:r>
        <w:rPr>
          <w:b/>
          <w:bCs/>
        </w:rPr>
        <w:t xml:space="preserve"> </w:t>
      </w:r>
      <w:r>
        <w:rPr>
          <w:b/>
          <w:bCs/>
        </w:rPr>
        <w:t xml:space="preserve">‘No, leave me alone,’</w:t>
      </w:r>
      <w:r>
        <w:rPr>
          <w:b/>
          <w:bCs/>
        </w:rPr>
        <w:t xml:space="preserve"> </w:t>
      </w:r>
      <w:r>
        <w:rPr>
          <w:b/>
          <w:bCs/>
        </w:rPr>
        <w:t xml:space="preserve">and turned away,”</w:t>
      </w:r>
    </w:p>
    <w:p>
      <w:pPr>
        <w:pStyle w:val="BodyText"/>
      </w:pPr>
      <w:r>
        <w:t xml:space="preserve">the conversation becomes more concrete.</w:t>
      </w:r>
    </w:p>
    <w:p>
      <w:pPr>
        <w:pStyle w:val="BodyText"/>
      </w:pPr>
      <w:r>
        <w:t xml:space="preserve">The scholar may still argue, but the adult has named the behavior clearly.</w:t>
      </w:r>
    </w:p>
    <w:p>
      <w:pPr>
        <w:pStyle w:val="BodyText"/>
      </w:pPr>
      <w:r>
        <w:t xml:space="preserve">Facts also help staff communicate with one another.</w:t>
      </w:r>
    </w:p>
    <w:p>
      <w:pPr>
        <w:pStyle w:val="BodyText"/>
      </w:pPr>
      <w:r>
        <w:t xml:space="preserve">Instead of telling leadership:</w:t>
      </w:r>
    </w:p>
    <w:p>
      <w:pPr>
        <w:pStyle w:val="BodyText"/>
      </w:pPr>
      <w:r>
        <w:rPr>
          <w:b/>
          <w:bCs/>
        </w:rPr>
        <w:t xml:space="preserve">“She was out of control,”</w:t>
      </w:r>
    </w:p>
    <w:p>
      <w:pPr>
        <w:pStyle w:val="BodyText"/>
      </w:pPr>
      <w:r>
        <w:t xml:space="preserve">staff can say:</w:t>
      </w:r>
    </w:p>
    <w:p>
      <w:pPr>
        <w:pStyle w:val="BodyText"/>
      </w:pPr>
      <w:r>
        <w:rPr>
          <w:b/>
          <w:bCs/>
        </w:rPr>
        <w:t xml:space="preserve">“She yelled at a peer, pushed her chair back, and left the room without permission.”</w:t>
      </w:r>
    </w:p>
    <w:p>
      <w:pPr>
        <w:pStyle w:val="BodyText"/>
      </w:pPr>
      <w:r>
        <w:t xml:space="preserve">That gives leadership better information.</w:t>
      </w:r>
    </w:p>
    <w:p>
      <w:pPr>
        <w:pStyle w:val="BodyText"/>
      </w:pPr>
      <w:r>
        <w:t xml:space="preserve">It also reduces bias in documentation and team conversations.</w:t>
      </w:r>
    </w:p>
    <w:p>
      <w:r>
        <w:pict>
          <v:rect style="width:0;height:1.5pt" o:hralign="center" o:hrstd="t" o:hr="t"/>
        </w:pict>
      </w:r>
    </w:p>
    <w:bookmarkEnd w:id="74"/>
    <w:bookmarkStart w:id="85" w:name="facts-vs.-labels"/>
    <w:p>
      <w:pPr>
        <w:pStyle w:val="Heading2"/>
      </w:pPr>
      <w:r>
        <w:t xml:space="preserve">4.21 Facts vs. Labels</w:t>
      </w:r>
    </w:p>
    <w:bookmarkStart w:id="75" w:name="label"/>
    <w:p>
      <w:pPr>
        <w:pStyle w:val="Heading3"/>
      </w:pPr>
      <w:r>
        <w:t xml:space="preserve">Label:</w:t>
      </w:r>
    </w:p>
    <w:p>
      <w:pPr>
        <w:pStyle w:val="FirstParagraph"/>
      </w:pPr>
      <w:r>
        <w:t xml:space="preserve">“He was aggressive.”</w:t>
      </w:r>
    </w:p>
    <w:bookmarkEnd w:id="75"/>
    <w:bookmarkStart w:id="76" w:name="fact"/>
    <w:p>
      <w:pPr>
        <w:pStyle w:val="Heading3"/>
      </w:pPr>
      <w:r>
        <w:t xml:space="preserve">Fact:</w:t>
      </w:r>
    </w:p>
    <w:p>
      <w:pPr>
        <w:pStyle w:val="FirstParagraph"/>
      </w:pPr>
      <w:r>
        <w:t xml:space="preserve">“He stepped toward the peer with clenched fists and said,</w:t>
      </w:r>
      <w:r>
        <w:t xml:space="preserve"> </w:t>
      </w:r>
      <w:r>
        <w:t xml:space="preserve">‘I’m going to hit you.’</w:t>
      </w:r>
      <w:r>
        <w:t xml:space="preserve">”</w:t>
      </w:r>
    </w:p>
    <w:p>
      <w:r>
        <w:pict>
          <v:rect style="width:0;height:1.5pt" o:hralign="center" o:hrstd="t" o:hr="t"/>
        </w:pict>
      </w:r>
    </w:p>
    <w:bookmarkEnd w:id="76"/>
    <w:bookmarkStart w:id="77" w:name="label-1"/>
    <w:p>
      <w:pPr>
        <w:pStyle w:val="Heading3"/>
      </w:pPr>
      <w:r>
        <w:t xml:space="preserve">Label:</w:t>
      </w:r>
    </w:p>
    <w:p>
      <w:pPr>
        <w:pStyle w:val="FirstParagraph"/>
      </w:pPr>
      <w:r>
        <w:t xml:space="preserve">“She was disrespectful.”</w:t>
      </w:r>
    </w:p>
    <w:bookmarkEnd w:id="77"/>
    <w:bookmarkStart w:id="78" w:name="fact-1"/>
    <w:p>
      <w:pPr>
        <w:pStyle w:val="Heading3"/>
      </w:pPr>
      <w:r>
        <w:t xml:space="preserve">Fact:</w:t>
      </w:r>
    </w:p>
    <w:p>
      <w:pPr>
        <w:pStyle w:val="FirstParagraph"/>
      </w:pPr>
      <w:r>
        <w:t xml:space="preserve">“She interrupted while I was speaking and said,</w:t>
      </w:r>
      <w:r>
        <w:t xml:space="preserve"> </w:t>
      </w:r>
      <w:r>
        <w:t xml:space="preserve">‘You don’t know what you’re talking about.’</w:t>
      </w:r>
      <w:r>
        <w:t xml:space="preserve">”</w:t>
      </w:r>
    </w:p>
    <w:p>
      <w:r>
        <w:pict>
          <v:rect style="width:0;height:1.5pt" o:hralign="center" o:hrstd="t" o:hr="t"/>
        </w:pict>
      </w:r>
    </w:p>
    <w:bookmarkEnd w:id="78"/>
    <w:bookmarkStart w:id="79" w:name="label-2"/>
    <w:p>
      <w:pPr>
        <w:pStyle w:val="Heading3"/>
      </w:pPr>
      <w:r>
        <w:t xml:space="preserve">Label:</w:t>
      </w:r>
    </w:p>
    <w:p>
      <w:pPr>
        <w:pStyle w:val="FirstParagraph"/>
      </w:pPr>
      <w:r>
        <w:t xml:space="preserve">“They were disruptive.”</w:t>
      </w:r>
    </w:p>
    <w:bookmarkEnd w:id="79"/>
    <w:bookmarkStart w:id="80" w:name="fact-2"/>
    <w:p>
      <w:pPr>
        <w:pStyle w:val="Heading3"/>
      </w:pPr>
      <w:r>
        <w:t xml:space="preserve">Fact:</w:t>
      </w:r>
    </w:p>
    <w:p>
      <w:pPr>
        <w:pStyle w:val="FirstParagraph"/>
      </w:pPr>
      <w:r>
        <w:t xml:space="preserve">“They tapped the table repeatedly during directions after two reminders.”</w:t>
      </w:r>
    </w:p>
    <w:p>
      <w:r>
        <w:pict>
          <v:rect style="width:0;height:1.5pt" o:hralign="center" o:hrstd="t" o:hr="t"/>
        </w:pict>
      </w:r>
    </w:p>
    <w:bookmarkEnd w:id="80"/>
    <w:bookmarkStart w:id="81" w:name="label-3"/>
    <w:p>
      <w:pPr>
        <w:pStyle w:val="Heading3"/>
      </w:pPr>
      <w:r>
        <w:t xml:space="preserve">Label:</w:t>
      </w:r>
    </w:p>
    <w:p>
      <w:pPr>
        <w:pStyle w:val="FirstParagraph"/>
      </w:pPr>
      <w:r>
        <w:t xml:space="preserve">“He refused.”</w:t>
      </w:r>
    </w:p>
    <w:bookmarkEnd w:id="81"/>
    <w:bookmarkStart w:id="82" w:name="fact-3"/>
    <w:p>
      <w:pPr>
        <w:pStyle w:val="Heading3"/>
      </w:pPr>
      <w:r>
        <w:t xml:space="preserve">Fact:</w:t>
      </w:r>
    </w:p>
    <w:p>
      <w:pPr>
        <w:pStyle w:val="FirstParagraph"/>
      </w:pPr>
      <w:r>
        <w:t xml:space="preserve">“He remained seated after the group was asked to line up and said,</w:t>
      </w:r>
      <w:r>
        <w:t xml:space="preserve"> </w:t>
      </w:r>
      <w:r>
        <w:t xml:space="preserve">‘I’m not going.’</w:t>
      </w:r>
      <w:r>
        <w:t xml:space="preserve">”</w:t>
      </w:r>
    </w:p>
    <w:p>
      <w:r>
        <w:pict>
          <v:rect style="width:0;height:1.5pt" o:hralign="center" o:hrstd="t" o:hr="t"/>
        </w:pict>
      </w:r>
    </w:p>
    <w:bookmarkEnd w:id="82"/>
    <w:bookmarkStart w:id="83" w:name="label-4"/>
    <w:p>
      <w:pPr>
        <w:pStyle w:val="Heading3"/>
      </w:pPr>
      <w:r>
        <w:t xml:space="preserve">Label:</w:t>
      </w:r>
    </w:p>
    <w:p>
      <w:pPr>
        <w:pStyle w:val="FirstParagraph"/>
      </w:pPr>
      <w:r>
        <w:t xml:space="preserve">“She shut down.”</w:t>
      </w:r>
    </w:p>
    <w:bookmarkEnd w:id="83"/>
    <w:bookmarkStart w:id="84" w:name="fact-4"/>
    <w:p>
      <w:pPr>
        <w:pStyle w:val="Heading3"/>
      </w:pPr>
      <w:r>
        <w:t xml:space="preserve">Fact:</w:t>
      </w:r>
    </w:p>
    <w:p>
      <w:pPr>
        <w:pStyle w:val="FirstParagraph"/>
      </w:pPr>
      <w:r>
        <w:t xml:space="preserve">“She stopped answering questions, looked down, and pulled her hood over her face.”</w:t>
      </w:r>
    </w:p>
    <w:p>
      <w:pPr>
        <w:pStyle w:val="BodyText"/>
      </w:pPr>
      <w:r>
        <w:t xml:space="preserve">Labels may be convenient.</w:t>
      </w:r>
    </w:p>
    <w:p>
      <w:pPr>
        <w:pStyle w:val="BodyText"/>
      </w:pPr>
      <w:r>
        <w:t xml:space="preserve">Facts are more useful.</w:t>
      </w:r>
    </w:p>
    <w:p>
      <w:r>
        <w:pict>
          <v:rect style="width:0;height:1.5pt" o:hralign="center" o:hrstd="t" o:hr="t"/>
        </w:pict>
      </w:r>
    </w:p>
    <w:bookmarkEnd w:id="84"/>
    <w:bookmarkEnd w:id="85"/>
    <w:bookmarkStart w:id="86" w:name="recognizing-emotional-facts"/>
    <w:p>
      <w:pPr>
        <w:pStyle w:val="Heading2"/>
      </w:pPr>
      <w:r>
        <w:t xml:space="preserve">4.22 Recognizing Emotional Facts</w:t>
      </w:r>
    </w:p>
    <w:p>
      <w:pPr>
        <w:pStyle w:val="FirstParagraph"/>
      </w:pPr>
      <w:r>
        <w:t xml:space="preserve">Facts can include observable emotional signs.</w:t>
      </w:r>
    </w:p>
    <w:p>
      <w:pPr>
        <w:pStyle w:val="BodyText"/>
      </w:pPr>
      <w:r>
        <w:t xml:space="preserve">Staff can say:</w:t>
      </w:r>
    </w:p>
    <w:p>
      <w:pPr>
        <w:pStyle w:val="Compact"/>
        <w:numPr>
          <w:ilvl w:val="0"/>
          <w:numId w:val="1018"/>
        </w:numPr>
      </w:pPr>
      <w:r>
        <w:t xml:space="preserve">“Your voice got louder.”</w:t>
      </w:r>
    </w:p>
    <w:p>
      <w:pPr>
        <w:pStyle w:val="Compact"/>
        <w:numPr>
          <w:ilvl w:val="0"/>
          <w:numId w:val="1018"/>
        </w:numPr>
      </w:pPr>
      <w:r>
        <w:t xml:space="preserve">“You looked away.”</w:t>
      </w:r>
    </w:p>
    <w:p>
      <w:pPr>
        <w:pStyle w:val="Compact"/>
        <w:numPr>
          <w:ilvl w:val="0"/>
          <w:numId w:val="1018"/>
        </w:numPr>
      </w:pPr>
      <w:r>
        <w:t xml:space="preserve">“You got quiet.”</w:t>
      </w:r>
    </w:p>
    <w:p>
      <w:pPr>
        <w:pStyle w:val="Compact"/>
        <w:numPr>
          <w:ilvl w:val="0"/>
          <w:numId w:val="1018"/>
        </w:numPr>
      </w:pPr>
      <w:r>
        <w:t xml:space="preserve">“Your hands were clenched.”</w:t>
      </w:r>
    </w:p>
    <w:p>
      <w:pPr>
        <w:pStyle w:val="Compact"/>
        <w:numPr>
          <w:ilvl w:val="0"/>
          <w:numId w:val="1018"/>
        </w:numPr>
      </w:pPr>
      <w:r>
        <w:t xml:space="preserve">“You moved away from the group.”</w:t>
      </w:r>
    </w:p>
    <w:p>
      <w:pPr>
        <w:pStyle w:val="Compact"/>
        <w:numPr>
          <w:ilvl w:val="0"/>
          <w:numId w:val="1018"/>
        </w:numPr>
      </w:pPr>
      <w:r>
        <w:t xml:space="preserve">“You started crying.”</w:t>
      </w:r>
    </w:p>
    <w:p>
      <w:pPr>
        <w:pStyle w:val="Compact"/>
        <w:numPr>
          <w:ilvl w:val="0"/>
          <w:numId w:val="1018"/>
        </w:numPr>
      </w:pPr>
      <w:r>
        <w:t xml:space="preserve">“You stopped responding.”</w:t>
      </w:r>
    </w:p>
    <w:p>
      <w:pPr>
        <w:pStyle w:val="Compact"/>
        <w:numPr>
          <w:ilvl w:val="0"/>
          <w:numId w:val="1018"/>
        </w:numPr>
      </w:pPr>
      <w:r>
        <w:t xml:space="preserve">“You looked frustrated.”</w:t>
      </w:r>
    </w:p>
    <w:p>
      <w:pPr>
        <w:pStyle w:val="Compact"/>
        <w:numPr>
          <w:ilvl w:val="0"/>
          <w:numId w:val="1018"/>
        </w:numPr>
      </w:pPr>
      <w:r>
        <w:t xml:space="preserve">“You seemed overwhelmed.”</w:t>
      </w:r>
    </w:p>
    <w:p>
      <w:pPr>
        <w:pStyle w:val="FirstParagraph"/>
      </w:pPr>
      <w:r>
        <w:t xml:space="preserve">When naming emotional signs, use careful language.</w:t>
      </w:r>
    </w:p>
    <w:p>
      <w:pPr>
        <w:pStyle w:val="BodyText"/>
      </w:pPr>
      <w:r>
        <w:t xml:space="preserve">Better:</w:t>
      </w:r>
    </w:p>
    <w:p>
      <w:pPr>
        <w:pStyle w:val="BodyText"/>
      </w:pPr>
      <w:r>
        <w:rPr>
          <w:b/>
          <w:bCs/>
        </w:rPr>
        <w:t xml:space="preserve">“You seemed frustrated.”</w:t>
      </w:r>
    </w:p>
    <w:p>
      <w:pPr>
        <w:pStyle w:val="BodyText"/>
      </w:pPr>
      <w:r>
        <w:t xml:space="preserve">Not:</w:t>
      </w:r>
    </w:p>
    <w:p>
      <w:pPr>
        <w:pStyle w:val="BodyText"/>
      </w:pPr>
      <w:r>
        <w:rPr>
          <w:b/>
          <w:bCs/>
        </w:rPr>
        <w:t xml:space="preserve">“You were being dramatic.”</w:t>
      </w:r>
    </w:p>
    <w:p>
      <w:pPr>
        <w:pStyle w:val="BodyText"/>
      </w:pPr>
      <w:r>
        <w:t xml:space="preserve">Better:</w:t>
      </w:r>
    </w:p>
    <w:p>
      <w:pPr>
        <w:pStyle w:val="BodyText"/>
      </w:pPr>
      <w:r>
        <w:rPr>
          <w:b/>
          <w:bCs/>
        </w:rPr>
        <w:t xml:space="preserve">“It looked like that comment hurt.”</w:t>
      </w:r>
    </w:p>
    <w:p>
      <w:pPr>
        <w:pStyle w:val="BodyText"/>
      </w:pPr>
      <w:r>
        <w:t xml:space="preserve">Not:</w:t>
      </w:r>
    </w:p>
    <w:p>
      <w:pPr>
        <w:pStyle w:val="BodyText"/>
      </w:pPr>
      <w:r>
        <w:rPr>
          <w:b/>
          <w:bCs/>
        </w:rPr>
        <w:t xml:space="preserve">“You’re too sensitive.”</w:t>
      </w:r>
    </w:p>
    <w:p>
      <w:pPr>
        <w:pStyle w:val="BodyText"/>
      </w:pPr>
      <w:r>
        <w:t xml:space="preserve">The adult should remain open to correction.</w:t>
      </w:r>
    </w:p>
    <w:p>
      <w:pPr>
        <w:pStyle w:val="BodyText"/>
      </w:pPr>
      <w:r>
        <w:t xml:space="preserve">A scholar may say:</w:t>
      </w:r>
    </w:p>
    <w:p>
      <w:pPr>
        <w:pStyle w:val="BodyText"/>
      </w:pPr>
      <w:r>
        <w:rPr>
          <w:b/>
          <w:bCs/>
        </w:rPr>
        <w:t xml:space="preserve">“I wasn’t frustrated.”</w:t>
      </w:r>
    </w:p>
    <w:p>
      <w:pPr>
        <w:pStyle w:val="BodyText"/>
      </w:pPr>
      <w:r>
        <w:t xml:space="preserve">The adult can respond:</w:t>
      </w:r>
    </w:p>
    <w:p>
      <w:pPr>
        <w:pStyle w:val="BodyText"/>
      </w:pPr>
      <w:r>
        <w:rPr>
          <w:b/>
          <w:bCs/>
        </w:rPr>
        <w:t xml:space="preserve">“Okay. That’s how it looked from the outside. Help me understand what was happening.”</w:t>
      </w:r>
    </w:p>
    <w:p>
      <w:r>
        <w:pict>
          <v:rect style="width:0;height:1.5pt" o:hralign="center" o:hrstd="t" o:hr="t"/>
        </w:pict>
      </w:r>
    </w:p>
    <w:bookmarkEnd w:id="86"/>
    <w:bookmarkStart w:id="87" w:name="what-recognizing-facts-sounds-like"/>
    <w:p>
      <w:pPr>
        <w:pStyle w:val="Heading2"/>
      </w:pPr>
      <w:r>
        <w:t xml:space="preserve">4.23 What Recognizing Facts Sounds Like</w:t>
      </w:r>
    </w:p>
    <w:p>
      <w:pPr>
        <w:pStyle w:val="Compact"/>
        <w:numPr>
          <w:ilvl w:val="0"/>
          <w:numId w:val="1019"/>
        </w:numPr>
      </w:pPr>
      <w:r>
        <w:t xml:space="preserve">“Here’s what I saw.”</w:t>
      </w:r>
    </w:p>
    <w:p>
      <w:pPr>
        <w:pStyle w:val="Compact"/>
        <w:numPr>
          <w:ilvl w:val="0"/>
          <w:numId w:val="1019"/>
        </w:numPr>
      </w:pPr>
      <w:r>
        <w:t xml:space="preserve">“Here’s what I heard.”</w:t>
      </w:r>
    </w:p>
    <w:p>
      <w:pPr>
        <w:pStyle w:val="Compact"/>
        <w:numPr>
          <w:ilvl w:val="0"/>
          <w:numId w:val="1019"/>
        </w:numPr>
      </w:pPr>
      <w:r>
        <w:t xml:space="preserve">“The behavior I need to address is…”</w:t>
      </w:r>
    </w:p>
    <w:p>
      <w:pPr>
        <w:pStyle w:val="Compact"/>
        <w:numPr>
          <w:ilvl w:val="0"/>
          <w:numId w:val="1019"/>
        </w:numPr>
      </w:pPr>
      <w:r>
        <w:t xml:space="preserve">“I’m not going to guess your intent. I’m naming what happened.”</w:t>
      </w:r>
    </w:p>
    <w:p>
      <w:pPr>
        <w:pStyle w:val="Compact"/>
        <w:numPr>
          <w:ilvl w:val="0"/>
          <w:numId w:val="1019"/>
        </w:numPr>
      </w:pPr>
      <w:r>
        <w:t xml:space="preserve">“The fact is, the group had to stop.”</w:t>
      </w:r>
    </w:p>
    <w:p>
      <w:pPr>
        <w:pStyle w:val="Compact"/>
        <w:numPr>
          <w:ilvl w:val="0"/>
          <w:numId w:val="1019"/>
        </w:numPr>
      </w:pPr>
      <w:r>
        <w:t xml:space="preserve">“The fact is, the chair hit the wall.”</w:t>
      </w:r>
    </w:p>
    <w:p>
      <w:pPr>
        <w:pStyle w:val="Compact"/>
        <w:numPr>
          <w:ilvl w:val="0"/>
          <w:numId w:val="1019"/>
        </w:numPr>
      </w:pPr>
      <w:r>
        <w:t xml:space="preserve">“The fact is, those words hurt someone.”</w:t>
      </w:r>
    </w:p>
    <w:p>
      <w:pPr>
        <w:pStyle w:val="Compact"/>
        <w:numPr>
          <w:ilvl w:val="0"/>
          <w:numId w:val="1019"/>
        </w:numPr>
      </w:pPr>
      <w:r>
        <w:t xml:space="preserve">“The fact is, you left without checking in.”</w:t>
      </w:r>
    </w:p>
    <w:p>
      <w:pPr>
        <w:pStyle w:val="Compact"/>
        <w:numPr>
          <w:ilvl w:val="0"/>
          <w:numId w:val="1019"/>
        </w:numPr>
      </w:pPr>
      <w:r>
        <w:t xml:space="preserve">“The fact is, we need to reset before you rejoin.”</w:t>
      </w:r>
    </w:p>
    <w:p>
      <w:pPr>
        <w:pStyle w:val="FirstParagraph"/>
      </w:pPr>
      <w:r>
        <w:t xml:space="preserve">This language is clear and grounded.</w:t>
      </w:r>
    </w:p>
    <w:p>
      <w:pPr>
        <w:pStyle w:val="BodyText"/>
      </w:pPr>
      <w:r>
        <w:t xml:space="preserve">It avoids overstatement.</w:t>
      </w:r>
    </w:p>
    <w:p>
      <w:pPr>
        <w:pStyle w:val="BodyText"/>
      </w:pPr>
      <w:r>
        <w:t xml:space="preserve">It gives the scholar something specific to respond to.</w:t>
      </w:r>
    </w:p>
    <w:p>
      <w:r>
        <w:pict>
          <v:rect style="width:0;height:1.5pt" o:hralign="center" o:hrstd="t" o:hr="t"/>
        </w:pict>
      </w:r>
    </w:p>
    <w:bookmarkEnd w:id="87"/>
    <w:bookmarkStart w:id="92" w:name="common-mistakes-with-recognizing-facts"/>
    <w:p>
      <w:pPr>
        <w:pStyle w:val="Heading2"/>
      </w:pPr>
      <w:r>
        <w:t xml:space="preserve">4.24 Common Mistakes with Recognizing Facts</w:t>
      </w:r>
    </w:p>
    <w:bookmarkStart w:id="88" w:name="X45fa324af9abd15d6240156f117108f3ca4e10c"/>
    <w:p>
      <w:pPr>
        <w:pStyle w:val="Heading3"/>
      </w:pPr>
      <w:r>
        <w:t xml:space="preserve">Mistake 1: Using Emotional Labels as Facts</w:t>
      </w:r>
    </w:p>
    <w:p>
      <w:pPr>
        <w:pStyle w:val="FirstParagraph"/>
      </w:pPr>
      <w:r>
        <w:t xml:space="preserve">“He was disrespectful”</w:t>
      </w:r>
      <w:r>
        <w:t xml:space="preserve"> </w:t>
      </w:r>
      <w:r>
        <w:t xml:space="preserve">is not a fact.</w:t>
      </w:r>
    </w:p>
    <w:p>
      <w:pPr>
        <w:pStyle w:val="BodyText"/>
      </w:pPr>
      <w:r>
        <w:t xml:space="preserve">It is an interpretation.</w:t>
      </w:r>
    </w:p>
    <w:p>
      <w:r>
        <w:pict>
          <v:rect style="width:0;height:1.5pt" o:hralign="center" o:hrstd="t" o:hr="t"/>
        </w:pict>
      </w:r>
    </w:p>
    <w:bookmarkEnd w:id="88"/>
    <w:bookmarkStart w:id="89" w:name="mistake-2-adding-always-or-never"/>
    <w:p>
      <w:pPr>
        <w:pStyle w:val="Heading3"/>
      </w:pPr>
      <w:r>
        <w:t xml:space="preserve">Mistake 2: Adding Always or Never</w:t>
      </w:r>
    </w:p>
    <w:p>
      <w:pPr>
        <w:pStyle w:val="FirstParagraph"/>
      </w:pPr>
      <w:r>
        <w:t xml:space="preserve">“You always interrupt.”</w:t>
      </w:r>
    </w:p>
    <w:p>
      <w:pPr>
        <w:pStyle w:val="BodyText"/>
      </w:pPr>
      <w:r>
        <w:t xml:space="preserve">“You never listen.”</w:t>
      </w:r>
    </w:p>
    <w:p>
      <w:pPr>
        <w:pStyle w:val="BodyText"/>
      </w:pPr>
      <w:r>
        <w:t xml:space="preserve">These words increase defensiveness and are rarely accurate.</w:t>
      </w:r>
    </w:p>
    <w:p>
      <w:r>
        <w:pict>
          <v:rect style="width:0;height:1.5pt" o:hralign="center" o:hrstd="t" o:hr="t"/>
        </w:pict>
      </w:r>
    </w:p>
    <w:bookmarkEnd w:id="89"/>
    <w:bookmarkStart w:id="90" w:name="mistake-3-over-talking"/>
    <w:p>
      <w:pPr>
        <w:pStyle w:val="Heading3"/>
      </w:pPr>
      <w:r>
        <w:t xml:space="preserve">Mistake 3: Over-Talking</w:t>
      </w:r>
    </w:p>
    <w:p>
      <w:pPr>
        <w:pStyle w:val="FirstParagraph"/>
      </w:pPr>
      <w:r>
        <w:t xml:space="preserve">In behavior moments, fewer words are often better.</w:t>
      </w:r>
    </w:p>
    <w:p>
      <w:pPr>
        <w:pStyle w:val="BodyText"/>
      </w:pPr>
      <w:r>
        <w:t xml:space="preserve">Name the fact.</w:t>
      </w:r>
    </w:p>
    <w:p>
      <w:pPr>
        <w:pStyle w:val="BodyText"/>
      </w:pPr>
      <w:r>
        <w:t xml:space="preserve">Ask the question.</w:t>
      </w:r>
    </w:p>
    <w:p>
      <w:pPr>
        <w:pStyle w:val="BodyText"/>
      </w:pPr>
      <w:r>
        <w:t xml:space="preserve">Pause.</w:t>
      </w:r>
    </w:p>
    <w:p>
      <w:r>
        <w:pict>
          <v:rect style="width:0;height:1.5pt" o:hralign="center" o:hrstd="t" o:hr="t"/>
        </w:pict>
      </w:r>
    </w:p>
    <w:bookmarkEnd w:id="90"/>
    <w:bookmarkStart w:id="91" w:name="Xded58aede455ba9c78a9141f62af3ae1b802963"/>
    <w:p>
      <w:pPr>
        <w:pStyle w:val="Heading3"/>
      </w:pPr>
      <w:r>
        <w:t xml:space="preserve">Mistake 4: Publicly Listing Every Wrong Thing</w:t>
      </w:r>
    </w:p>
    <w:p>
      <w:pPr>
        <w:pStyle w:val="FirstParagraph"/>
      </w:pPr>
      <w:r>
        <w:t xml:space="preserve">If the adult lists too much publicly, the scholar may feel shamed and escalate.</w:t>
      </w:r>
    </w:p>
    <w:p>
      <w:pPr>
        <w:pStyle w:val="BodyText"/>
      </w:pPr>
      <w:r>
        <w:t xml:space="preserve">Choose the most important fact.</w:t>
      </w:r>
    </w:p>
    <w:p>
      <w:pPr>
        <w:pStyle w:val="BodyText"/>
      </w:pPr>
      <w:r>
        <w:t xml:space="preserve">Go private when possible.</w:t>
      </w:r>
    </w:p>
    <w:p>
      <w:r>
        <w:pict>
          <v:rect style="width:0;height:1.5pt" o:hralign="center" o:hrstd="t" o:hr="t"/>
        </w:pict>
      </w:r>
    </w:p>
    <w:bookmarkEnd w:id="91"/>
    <w:bookmarkEnd w:id="92"/>
    <w:bookmarkStart w:id="93" w:name="staff-reflection-recognize-the-facts"/>
    <w:p>
      <w:pPr>
        <w:pStyle w:val="Heading2"/>
      </w:pPr>
      <w:r>
        <w:t xml:space="preserve">4.25 Staff Reflection: Recognize the Facts</w:t>
      </w:r>
    </w:p>
    <w:p>
      <w:pPr>
        <w:pStyle w:val="FirstParagraph"/>
      </w:pPr>
      <w:r>
        <w:t xml:space="preserve">Ask participants:</w:t>
      </w:r>
    </w:p>
    <w:p>
      <w:pPr>
        <w:pStyle w:val="Compact"/>
        <w:numPr>
          <w:ilvl w:val="0"/>
          <w:numId w:val="1020"/>
        </w:numPr>
      </w:pPr>
      <w:r>
        <w:t xml:space="preserve">What labels do I use most often when describing behavior?</w:t>
      </w:r>
    </w:p>
    <w:p>
      <w:pPr>
        <w:pStyle w:val="Compact"/>
        <w:numPr>
          <w:ilvl w:val="0"/>
          <w:numId w:val="1020"/>
        </w:numPr>
      </w:pPr>
      <w:r>
        <w:t xml:space="preserve">How could I turn those labels into observations?</w:t>
      </w:r>
    </w:p>
    <w:p>
      <w:pPr>
        <w:pStyle w:val="Compact"/>
        <w:numPr>
          <w:ilvl w:val="0"/>
          <w:numId w:val="1020"/>
        </w:numPr>
      </w:pPr>
      <w:r>
        <w:t xml:space="preserve">Why might fact-based language reduce defensiveness?</w:t>
      </w:r>
    </w:p>
    <w:p>
      <w:pPr>
        <w:pStyle w:val="Compact"/>
        <w:numPr>
          <w:ilvl w:val="0"/>
          <w:numId w:val="1020"/>
        </w:numPr>
      </w:pPr>
      <w:r>
        <w:t xml:space="preserve">How could this improve incident reports or team communication?</w:t>
      </w:r>
    </w:p>
    <w:p>
      <w:pPr>
        <w:pStyle w:val="Compact"/>
        <w:numPr>
          <w:ilvl w:val="0"/>
          <w:numId w:val="1020"/>
        </w:numPr>
      </w:pPr>
      <w:r>
        <w:t xml:space="preserve">What phrase can I use to ground myself in facts?</w:t>
      </w:r>
    </w:p>
    <w:p>
      <w:r>
        <w:pict>
          <v:rect style="width:0;height:1.5pt" o:hralign="center" o:hrstd="t" o:hr="t"/>
        </w:pict>
      </w:r>
    </w:p>
    <w:bookmarkEnd w:id="93"/>
    <w:bookmarkEnd w:id="94"/>
    <w:bookmarkStart w:id="112" w:name="i-investigate-with-compassion"/>
    <w:p>
      <w:pPr>
        <w:pStyle w:val="Heading1"/>
      </w:pPr>
      <w:r>
        <w:t xml:space="preserve">I — Investigate with Compassion</w:t>
      </w:r>
    </w:p>
    <w:p>
      <w:r>
        <w:pict>
          <v:rect style="width:0;height:1.5pt" o:hralign="center" o:hrstd="t" o:hr="t"/>
        </w:pict>
      </w:r>
    </w:p>
    <w:bookmarkStart w:id="95" w:name="what-it-means-3"/>
    <w:p>
      <w:pPr>
        <w:pStyle w:val="Heading2"/>
      </w:pPr>
      <w:r>
        <w:t xml:space="preserve">4.26 What It Means</w:t>
      </w:r>
    </w:p>
    <w:p>
      <w:pPr>
        <w:pStyle w:val="FirstParagraph"/>
      </w:pPr>
      <w:r>
        <w:t xml:space="preserve">Investigating with compassion means asking questions to understand the situation more clearly.</w:t>
      </w:r>
    </w:p>
    <w:p>
      <w:pPr>
        <w:pStyle w:val="BodyText"/>
      </w:pPr>
      <w:r>
        <w:t xml:space="preserve">The word</w:t>
      </w:r>
      <w:r>
        <w:t xml:space="preserve"> </w:t>
      </w:r>
      <w:r>
        <w:t xml:space="preserve">“investigate”</w:t>
      </w:r>
      <w:r>
        <w:t xml:space="preserve"> </w:t>
      </w:r>
      <w:r>
        <w:t xml:space="preserve">is intentional.</w:t>
      </w:r>
    </w:p>
    <w:p>
      <w:pPr>
        <w:pStyle w:val="BodyText"/>
      </w:pPr>
      <w:r>
        <w:t xml:space="preserve">Staff are gathering information.</w:t>
      </w:r>
    </w:p>
    <w:p>
      <w:pPr>
        <w:pStyle w:val="BodyText"/>
      </w:pPr>
      <w:r>
        <w:t xml:space="preserve">They are not interrogating.</w:t>
      </w:r>
    </w:p>
    <w:p>
      <w:pPr>
        <w:pStyle w:val="BodyText"/>
      </w:pPr>
      <w:r>
        <w:t xml:space="preserve">They are not accusing.</w:t>
      </w:r>
    </w:p>
    <w:p>
      <w:pPr>
        <w:pStyle w:val="BodyText"/>
      </w:pPr>
      <w:r>
        <w:t xml:space="preserve">They are not trying to trap the scholar.</w:t>
      </w:r>
    </w:p>
    <w:p>
      <w:pPr>
        <w:pStyle w:val="BodyText"/>
      </w:pPr>
      <w:r>
        <w:t xml:space="preserve">They are trying to understand enough to respond effectively.</w:t>
      </w:r>
    </w:p>
    <w:p>
      <w:pPr>
        <w:pStyle w:val="BodyText"/>
      </w:pPr>
      <w:r>
        <w:t xml:space="preserve">Compassion matters because the way staff ask questions affects whether scholars feel safe enough to answer.</w:t>
      </w:r>
    </w:p>
    <w:p>
      <w:pPr>
        <w:pStyle w:val="BodyText"/>
      </w:pPr>
      <w:r>
        <w:t xml:space="preserve">Curiosity-first investigation asks:</w:t>
      </w:r>
    </w:p>
    <w:p>
      <w:pPr>
        <w:pStyle w:val="Compact"/>
        <w:numPr>
          <w:ilvl w:val="0"/>
          <w:numId w:val="1021"/>
        </w:numPr>
      </w:pPr>
      <w:r>
        <w:t xml:space="preserve">What happened?</w:t>
      </w:r>
    </w:p>
    <w:p>
      <w:pPr>
        <w:pStyle w:val="Compact"/>
        <w:numPr>
          <w:ilvl w:val="0"/>
          <w:numId w:val="1021"/>
        </w:numPr>
      </w:pPr>
      <w:r>
        <w:t xml:space="preserve">What led up to this?</w:t>
      </w:r>
    </w:p>
    <w:p>
      <w:pPr>
        <w:pStyle w:val="Compact"/>
        <w:numPr>
          <w:ilvl w:val="0"/>
          <w:numId w:val="1021"/>
        </w:numPr>
      </w:pPr>
      <w:r>
        <w:t xml:space="preserve">What was the scholar feeling?</w:t>
      </w:r>
    </w:p>
    <w:p>
      <w:pPr>
        <w:pStyle w:val="Compact"/>
        <w:numPr>
          <w:ilvl w:val="0"/>
          <w:numId w:val="1021"/>
        </w:numPr>
      </w:pPr>
      <w:r>
        <w:t xml:space="preserve">What need was underneath?</w:t>
      </w:r>
    </w:p>
    <w:p>
      <w:pPr>
        <w:pStyle w:val="Compact"/>
        <w:numPr>
          <w:ilvl w:val="0"/>
          <w:numId w:val="1021"/>
        </w:numPr>
      </w:pPr>
      <w:r>
        <w:t xml:space="preserve">What expectation was hard to meet?</w:t>
      </w:r>
    </w:p>
    <w:p>
      <w:pPr>
        <w:pStyle w:val="Compact"/>
        <w:numPr>
          <w:ilvl w:val="0"/>
          <w:numId w:val="1021"/>
        </w:numPr>
      </w:pPr>
      <w:r>
        <w:t xml:space="preserve">What support might help?</w:t>
      </w:r>
    </w:p>
    <w:p>
      <w:pPr>
        <w:pStyle w:val="Compact"/>
        <w:numPr>
          <w:ilvl w:val="0"/>
          <w:numId w:val="1021"/>
        </w:numPr>
      </w:pPr>
      <w:r>
        <w:t xml:space="preserve">What accountability is needed?</w:t>
      </w:r>
    </w:p>
    <w:p>
      <w:pPr>
        <w:pStyle w:val="FirstParagraph"/>
      </w:pPr>
      <w:r>
        <w:t xml:space="preserve">A key phrase:</w:t>
      </w:r>
    </w:p>
    <w:bookmarkEnd w:id="95"/>
    <w:bookmarkStart w:id="96" w:name="X554104b843a115d302d8a662e7d7b6f33936422"/>
    <w:p>
      <w:pPr>
        <w:pStyle w:val="Heading2"/>
      </w:pPr>
      <w:r>
        <w:rPr>
          <w:b/>
          <w:bCs/>
        </w:rPr>
        <w:t xml:space="preserve">Investigate the behavior without putting the scholar on trial.</w:t>
      </w:r>
    </w:p>
    <w:p>
      <w:r>
        <w:pict>
          <v:rect style="width:0;height:1.5pt" o:hralign="center" o:hrstd="t" o:hr="t"/>
        </w:pict>
      </w:r>
    </w:p>
    <w:bookmarkEnd w:id="96"/>
    <w:bookmarkStart w:id="97" w:name="why-compassionate-investigation-matters"/>
    <w:p>
      <w:pPr>
        <w:pStyle w:val="Heading2"/>
      </w:pPr>
      <w:r>
        <w:t xml:space="preserve">4.27 Why Compassionate Investigation Matters</w:t>
      </w:r>
    </w:p>
    <w:p>
      <w:pPr>
        <w:pStyle w:val="FirstParagraph"/>
      </w:pPr>
      <w:r>
        <w:t xml:space="preserve">If staff skip investigation, they may respond to the wrong problem.</w:t>
      </w:r>
    </w:p>
    <w:p>
      <w:pPr>
        <w:pStyle w:val="BodyText"/>
      </w:pPr>
      <w:r>
        <w:t xml:space="preserve">Example:</w:t>
      </w:r>
    </w:p>
    <w:p>
      <w:pPr>
        <w:pStyle w:val="BodyText"/>
      </w:pPr>
      <w:r>
        <w:t xml:space="preserve">A scholar refuses to read aloud.</w:t>
      </w:r>
    </w:p>
    <w:p>
      <w:pPr>
        <w:pStyle w:val="BodyText"/>
      </w:pPr>
      <w:r>
        <w:t xml:space="preserve">Adult story:</w:t>
      </w:r>
    </w:p>
    <w:p>
      <w:pPr>
        <w:pStyle w:val="BodyText"/>
      </w:pPr>
      <w:r>
        <w:rPr>
          <w:b/>
          <w:bCs/>
        </w:rPr>
        <w:t xml:space="preserve">“They are being difficult.”</w:t>
      </w:r>
    </w:p>
    <w:p>
      <w:pPr>
        <w:pStyle w:val="BodyText"/>
      </w:pPr>
      <w:r>
        <w:t xml:space="preserve">Possible reality:</w:t>
      </w:r>
    </w:p>
    <w:p>
      <w:pPr>
        <w:pStyle w:val="BodyText"/>
      </w:pPr>
      <w:r>
        <w:t xml:space="preserve">The scholar struggles with reading and is terrified of being embarrassed.</w:t>
      </w:r>
    </w:p>
    <w:p>
      <w:pPr>
        <w:pStyle w:val="BodyText"/>
      </w:pPr>
      <w:r>
        <w:t xml:space="preserve">If staff respond only with consequence, the behavior may continue.</w:t>
      </w:r>
    </w:p>
    <w:p>
      <w:pPr>
        <w:pStyle w:val="BodyText"/>
      </w:pPr>
      <w:r>
        <w:t xml:space="preserve">But if staff investigate compassionately, they may discover the barrier and create a better path.</w:t>
      </w:r>
    </w:p>
    <w:p>
      <w:pPr>
        <w:pStyle w:val="BodyText"/>
      </w:pPr>
      <w:r>
        <w:t xml:space="preserve">Another example:</w:t>
      </w:r>
    </w:p>
    <w:p>
      <w:pPr>
        <w:pStyle w:val="BodyText"/>
      </w:pPr>
      <w:r>
        <w:t xml:space="preserve">A scholar keeps joking during a lesson.</w:t>
      </w:r>
    </w:p>
    <w:p>
      <w:pPr>
        <w:pStyle w:val="BodyText"/>
      </w:pPr>
      <w:r>
        <w:t xml:space="preserve">Adult story:</w:t>
      </w:r>
    </w:p>
    <w:p>
      <w:pPr>
        <w:pStyle w:val="BodyText"/>
      </w:pPr>
      <w:r>
        <w:rPr>
          <w:b/>
          <w:bCs/>
        </w:rPr>
        <w:t xml:space="preserve">“They just want attention.”</w:t>
      </w:r>
    </w:p>
    <w:p>
      <w:pPr>
        <w:pStyle w:val="BodyText"/>
      </w:pPr>
      <w:r>
        <w:t xml:space="preserve">Possible reality:</w:t>
      </w:r>
    </w:p>
    <w:p>
      <w:pPr>
        <w:pStyle w:val="BodyText"/>
      </w:pPr>
      <w:r>
        <w:t xml:space="preserve">They do want attention, but because they feel disconnected and only receive peer recognition when they perform humor.</w:t>
      </w:r>
    </w:p>
    <w:p>
      <w:pPr>
        <w:pStyle w:val="BodyText"/>
      </w:pPr>
      <w:r>
        <w:t xml:space="preserve">The response may need to include both redirection and proactive connection.</w:t>
      </w:r>
    </w:p>
    <w:p>
      <w:pPr>
        <w:pStyle w:val="BodyText"/>
      </w:pPr>
      <w:r>
        <w:t xml:space="preserve">Investigation helps staff identify the function of behavior.</w:t>
      </w:r>
    </w:p>
    <w:p>
      <w:pPr>
        <w:pStyle w:val="BodyText"/>
      </w:pPr>
      <w:r>
        <w:t xml:space="preserve">The response becomes more precise.</w:t>
      </w:r>
    </w:p>
    <w:p>
      <w:r>
        <w:pict>
          <v:rect style="width:0;height:1.5pt" o:hralign="center" o:hrstd="t" o:hr="t"/>
        </w:pict>
      </w:r>
    </w:p>
    <w:bookmarkEnd w:id="97"/>
    <w:bookmarkStart w:id="103" w:name="compassionate-questions"/>
    <w:p>
      <w:pPr>
        <w:pStyle w:val="Heading2"/>
      </w:pPr>
      <w:r>
        <w:t xml:space="preserve">4.28 Compassionate Questions</w:t>
      </w:r>
    </w:p>
    <w:bookmarkStart w:id="98" w:name="clarifying-questions"/>
    <w:p>
      <w:pPr>
        <w:pStyle w:val="Heading3"/>
      </w:pPr>
      <w:r>
        <w:t xml:space="preserve">Clarifying Questions</w:t>
      </w:r>
    </w:p>
    <w:p>
      <w:pPr>
        <w:pStyle w:val="Compact"/>
        <w:numPr>
          <w:ilvl w:val="0"/>
          <w:numId w:val="1022"/>
        </w:numPr>
      </w:pPr>
      <w:r>
        <w:t xml:space="preserve">“Help me understand what happened.”</w:t>
      </w:r>
    </w:p>
    <w:p>
      <w:pPr>
        <w:pStyle w:val="Compact"/>
        <w:numPr>
          <w:ilvl w:val="0"/>
          <w:numId w:val="1022"/>
        </w:numPr>
      </w:pPr>
      <w:r>
        <w:t xml:space="preserve">“What was going on right before this?”</w:t>
      </w:r>
    </w:p>
    <w:p>
      <w:pPr>
        <w:pStyle w:val="Compact"/>
        <w:numPr>
          <w:ilvl w:val="0"/>
          <w:numId w:val="1022"/>
        </w:numPr>
      </w:pPr>
      <w:r>
        <w:t xml:space="preserve">“What did you notice?”</w:t>
      </w:r>
    </w:p>
    <w:p>
      <w:pPr>
        <w:pStyle w:val="Compact"/>
        <w:numPr>
          <w:ilvl w:val="0"/>
          <w:numId w:val="1022"/>
        </w:numPr>
      </w:pPr>
      <w:r>
        <w:t xml:space="preserve">“What did you think was happening?”</w:t>
      </w:r>
    </w:p>
    <w:p>
      <w:pPr>
        <w:pStyle w:val="Compact"/>
        <w:numPr>
          <w:ilvl w:val="0"/>
          <w:numId w:val="1022"/>
        </w:numPr>
      </w:pPr>
      <w:r>
        <w:t xml:space="preserve">“What part felt hard?”</w:t>
      </w:r>
    </w:p>
    <w:p>
      <w:pPr>
        <w:pStyle w:val="Compact"/>
        <w:numPr>
          <w:ilvl w:val="0"/>
          <w:numId w:val="1022"/>
        </w:numPr>
      </w:pPr>
      <w:r>
        <w:t xml:space="preserve">“What changed for you?”</w:t>
      </w:r>
    </w:p>
    <w:p>
      <w:pPr>
        <w:pStyle w:val="Compact"/>
        <w:numPr>
          <w:ilvl w:val="0"/>
          <w:numId w:val="1022"/>
        </w:numPr>
      </w:pPr>
      <w:r>
        <w:t xml:space="preserve">“What do you want me to understand?”</w:t>
      </w:r>
    </w:p>
    <w:bookmarkEnd w:id="98"/>
    <w:bookmarkStart w:id="99" w:name="emotional-awareness-questions"/>
    <w:p>
      <w:pPr>
        <w:pStyle w:val="Heading3"/>
      </w:pPr>
      <w:r>
        <w:t xml:space="preserve">Emotional Awareness Questions</w:t>
      </w:r>
    </w:p>
    <w:p>
      <w:pPr>
        <w:pStyle w:val="Compact"/>
        <w:numPr>
          <w:ilvl w:val="0"/>
          <w:numId w:val="1023"/>
        </w:numPr>
      </w:pPr>
      <w:r>
        <w:t xml:space="preserve">“What were you feeling in that moment?”</w:t>
      </w:r>
    </w:p>
    <w:p>
      <w:pPr>
        <w:pStyle w:val="Compact"/>
        <w:numPr>
          <w:ilvl w:val="0"/>
          <w:numId w:val="1023"/>
        </w:numPr>
      </w:pPr>
      <w:r>
        <w:t xml:space="preserve">“Did something feel unfair?”</w:t>
      </w:r>
    </w:p>
    <w:p>
      <w:pPr>
        <w:pStyle w:val="Compact"/>
        <w:numPr>
          <w:ilvl w:val="0"/>
          <w:numId w:val="1023"/>
        </w:numPr>
      </w:pPr>
      <w:r>
        <w:t xml:space="preserve">“Were you embarrassed, frustrated, angry, or overwhelmed?”</w:t>
      </w:r>
    </w:p>
    <w:p>
      <w:pPr>
        <w:pStyle w:val="Compact"/>
        <w:numPr>
          <w:ilvl w:val="0"/>
          <w:numId w:val="1023"/>
        </w:numPr>
      </w:pPr>
      <w:r>
        <w:t xml:space="preserve">“What felt too much?”</w:t>
      </w:r>
    </w:p>
    <w:p>
      <w:pPr>
        <w:pStyle w:val="Compact"/>
        <w:numPr>
          <w:ilvl w:val="0"/>
          <w:numId w:val="1023"/>
        </w:numPr>
      </w:pPr>
      <w:r>
        <w:t xml:space="preserve">“What made it hard to stay with the group?”</w:t>
      </w:r>
    </w:p>
    <w:bookmarkEnd w:id="99"/>
    <w:bookmarkStart w:id="100" w:name="need-based-questions"/>
    <w:p>
      <w:pPr>
        <w:pStyle w:val="Heading3"/>
      </w:pPr>
      <w:r>
        <w:t xml:space="preserve">Need-Based Questions</w:t>
      </w:r>
    </w:p>
    <w:p>
      <w:pPr>
        <w:pStyle w:val="Compact"/>
        <w:numPr>
          <w:ilvl w:val="0"/>
          <w:numId w:val="1024"/>
        </w:numPr>
      </w:pPr>
      <w:r>
        <w:t xml:space="preserve">“What did you need right then?”</w:t>
      </w:r>
    </w:p>
    <w:p>
      <w:pPr>
        <w:pStyle w:val="Compact"/>
        <w:numPr>
          <w:ilvl w:val="0"/>
          <w:numId w:val="1024"/>
        </w:numPr>
      </w:pPr>
      <w:r>
        <w:t xml:space="preserve">“What would have helped?”</w:t>
      </w:r>
    </w:p>
    <w:p>
      <w:pPr>
        <w:pStyle w:val="Compact"/>
        <w:numPr>
          <w:ilvl w:val="0"/>
          <w:numId w:val="1024"/>
        </w:numPr>
      </w:pPr>
      <w:r>
        <w:t xml:space="preserve">“Did you need space, help, a break, or clarification?”</w:t>
      </w:r>
    </w:p>
    <w:p>
      <w:pPr>
        <w:pStyle w:val="Compact"/>
        <w:numPr>
          <w:ilvl w:val="0"/>
          <w:numId w:val="1024"/>
        </w:numPr>
      </w:pPr>
      <w:r>
        <w:t xml:space="preserve">“What were you trying to get or avoid?”</w:t>
      </w:r>
    </w:p>
    <w:p>
      <w:pPr>
        <w:pStyle w:val="Compact"/>
        <w:numPr>
          <w:ilvl w:val="0"/>
          <w:numId w:val="1024"/>
        </w:numPr>
      </w:pPr>
      <w:r>
        <w:t xml:space="preserve">“What would help you reset now?”</w:t>
      </w:r>
    </w:p>
    <w:bookmarkEnd w:id="100"/>
    <w:bookmarkStart w:id="101" w:name="accountability-questions"/>
    <w:p>
      <w:pPr>
        <w:pStyle w:val="Heading3"/>
      </w:pPr>
      <w:r>
        <w:t xml:space="preserve">Accountability Questions</w:t>
      </w:r>
    </w:p>
    <w:p>
      <w:pPr>
        <w:pStyle w:val="Compact"/>
        <w:numPr>
          <w:ilvl w:val="0"/>
          <w:numId w:val="1025"/>
        </w:numPr>
      </w:pPr>
      <w:r>
        <w:t xml:space="preserve">“Who was affected?”</w:t>
      </w:r>
    </w:p>
    <w:p>
      <w:pPr>
        <w:pStyle w:val="Compact"/>
        <w:numPr>
          <w:ilvl w:val="0"/>
          <w:numId w:val="1025"/>
        </w:numPr>
      </w:pPr>
      <w:r>
        <w:t xml:space="preserve">“What happened because of that choice?”</w:t>
      </w:r>
    </w:p>
    <w:p>
      <w:pPr>
        <w:pStyle w:val="Compact"/>
        <w:numPr>
          <w:ilvl w:val="0"/>
          <w:numId w:val="1025"/>
        </w:numPr>
      </w:pPr>
      <w:r>
        <w:t xml:space="preserve">“What needs to be repaired?”</w:t>
      </w:r>
    </w:p>
    <w:p>
      <w:pPr>
        <w:pStyle w:val="Compact"/>
        <w:numPr>
          <w:ilvl w:val="0"/>
          <w:numId w:val="1025"/>
        </w:numPr>
      </w:pPr>
      <w:r>
        <w:t xml:space="preserve">“What could you do differently next time?”</w:t>
      </w:r>
    </w:p>
    <w:p>
      <w:pPr>
        <w:pStyle w:val="Compact"/>
        <w:numPr>
          <w:ilvl w:val="0"/>
          <w:numId w:val="1025"/>
        </w:numPr>
      </w:pPr>
      <w:r>
        <w:t xml:space="preserve">“What support do you need to make that better choice?”</w:t>
      </w:r>
    </w:p>
    <w:bookmarkEnd w:id="101"/>
    <w:bookmarkStart w:id="102" w:name="re-entry-questions"/>
    <w:p>
      <w:pPr>
        <w:pStyle w:val="Heading3"/>
      </w:pPr>
      <w:r>
        <w:t xml:space="preserve">Re-Entry Questions</w:t>
      </w:r>
    </w:p>
    <w:p>
      <w:pPr>
        <w:pStyle w:val="Compact"/>
        <w:numPr>
          <w:ilvl w:val="0"/>
          <w:numId w:val="1026"/>
        </w:numPr>
      </w:pPr>
      <w:r>
        <w:t xml:space="preserve">“What do you need before you rejoin?”</w:t>
      </w:r>
    </w:p>
    <w:p>
      <w:pPr>
        <w:pStyle w:val="Compact"/>
        <w:numPr>
          <w:ilvl w:val="0"/>
          <w:numId w:val="1026"/>
        </w:numPr>
      </w:pPr>
      <w:r>
        <w:t xml:space="preserve">“What is your plan when you go back?”</w:t>
      </w:r>
    </w:p>
    <w:p>
      <w:pPr>
        <w:pStyle w:val="Compact"/>
        <w:numPr>
          <w:ilvl w:val="0"/>
          <w:numId w:val="1026"/>
        </w:numPr>
      </w:pPr>
      <w:r>
        <w:t xml:space="preserve">“How will you handle it if that feeling comes back?”</w:t>
      </w:r>
    </w:p>
    <w:p>
      <w:pPr>
        <w:pStyle w:val="Compact"/>
        <w:numPr>
          <w:ilvl w:val="0"/>
          <w:numId w:val="1026"/>
        </w:numPr>
      </w:pPr>
      <w:r>
        <w:t xml:space="preserve">“What signal can you give me if you need help?”</w:t>
      </w:r>
    </w:p>
    <w:p>
      <w:pPr>
        <w:pStyle w:val="Compact"/>
        <w:numPr>
          <w:ilvl w:val="0"/>
          <w:numId w:val="1026"/>
        </w:numPr>
      </w:pPr>
      <w:r>
        <w:t xml:space="preserve">“What is one thing you can do differently in the next five minutes?”</w:t>
      </w:r>
    </w:p>
    <w:p>
      <w:r>
        <w:pict>
          <v:rect style="width:0;height:1.5pt" o:hralign="center" o:hrstd="t" o:hr="t"/>
        </w:pict>
      </w:r>
    </w:p>
    <w:bookmarkEnd w:id="102"/>
    <w:bookmarkEnd w:id="103"/>
    <w:bookmarkStart w:id="104" w:name="how-to-ask-questions-well"/>
    <w:p>
      <w:pPr>
        <w:pStyle w:val="Heading2"/>
      </w:pPr>
      <w:r>
        <w:t xml:space="preserve">4.29 How to Ask Questions Well</w:t>
      </w:r>
    </w:p>
    <w:p>
      <w:pPr>
        <w:pStyle w:val="FirstParagraph"/>
      </w:pPr>
      <w:r>
        <w:t xml:space="preserve">Staff should:</w:t>
      </w:r>
    </w:p>
    <w:p>
      <w:pPr>
        <w:pStyle w:val="Compact"/>
        <w:numPr>
          <w:ilvl w:val="0"/>
          <w:numId w:val="1027"/>
        </w:numPr>
      </w:pPr>
      <w:r>
        <w:t xml:space="preserve">Ask one question at a time</w:t>
      </w:r>
    </w:p>
    <w:p>
      <w:pPr>
        <w:pStyle w:val="Compact"/>
        <w:numPr>
          <w:ilvl w:val="0"/>
          <w:numId w:val="1027"/>
        </w:numPr>
      </w:pPr>
      <w:r>
        <w:t xml:space="preserve">Use a calm tone</w:t>
      </w:r>
    </w:p>
    <w:p>
      <w:pPr>
        <w:pStyle w:val="Compact"/>
        <w:numPr>
          <w:ilvl w:val="0"/>
          <w:numId w:val="1027"/>
        </w:numPr>
      </w:pPr>
      <w:r>
        <w:t xml:space="preserve">Give wait time</w:t>
      </w:r>
    </w:p>
    <w:p>
      <w:pPr>
        <w:pStyle w:val="Compact"/>
        <w:numPr>
          <w:ilvl w:val="0"/>
          <w:numId w:val="1027"/>
        </w:numPr>
      </w:pPr>
      <w:r>
        <w:t xml:space="preserve">Avoid sarcasm</w:t>
      </w:r>
    </w:p>
    <w:p>
      <w:pPr>
        <w:pStyle w:val="Compact"/>
        <w:numPr>
          <w:ilvl w:val="0"/>
          <w:numId w:val="1027"/>
        </w:numPr>
      </w:pPr>
      <w:r>
        <w:t xml:space="preserve">Avoid public questioning when possible</w:t>
      </w:r>
    </w:p>
    <w:p>
      <w:pPr>
        <w:pStyle w:val="Compact"/>
        <w:numPr>
          <w:ilvl w:val="0"/>
          <w:numId w:val="1027"/>
        </w:numPr>
      </w:pPr>
      <w:r>
        <w:t xml:space="preserve">Avoid questions that are actually lectures</w:t>
      </w:r>
    </w:p>
    <w:p>
      <w:pPr>
        <w:pStyle w:val="Compact"/>
        <w:numPr>
          <w:ilvl w:val="0"/>
          <w:numId w:val="1027"/>
        </w:numPr>
      </w:pPr>
      <w:r>
        <w:t xml:space="preserve">Listen before correcting</w:t>
      </w:r>
    </w:p>
    <w:p>
      <w:pPr>
        <w:pStyle w:val="Compact"/>
        <w:numPr>
          <w:ilvl w:val="0"/>
          <w:numId w:val="1027"/>
        </w:numPr>
      </w:pPr>
      <w:r>
        <w:t xml:space="preserve">Reflect back what they heard</w:t>
      </w:r>
    </w:p>
    <w:p>
      <w:pPr>
        <w:pStyle w:val="Compact"/>
        <w:numPr>
          <w:ilvl w:val="0"/>
          <w:numId w:val="1027"/>
        </w:numPr>
      </w:pPr>
      <w:r>
        <w:t xml:space="preserve">Clarify expectations after listening</w:t>
      </w:r>
    </w:p>
    <w:p>
      <w:pPr>
        <w:pStyle w:val="Compact"/>
        <w:numPr>
          <w:ilvl w:val="0"/>
          <w:numId w:val="1027"/>
        </w:numPr>
      </w:pPr>
      <w:r>
        <w:t xml:space="preserve">Keep the conversation focused</w:t>
      </w:r>
    </w:p>
    <w:p>
      <w:pPr>
        <w:pStyle w:val="FirstParagraph"/>
      </w:pPr>
      <w:r>
        <w:t xml:space="preserve">A poor approach:</w:t>
      </w:r>
    </w:p>
    <w:p>
      <w:pPr>
        <w:pStyle w:val="BodyText"/>
      </w:pPr>
      <w:r>
        <w:rPr>
          <w:b/>
          <w:bCs/>
        </w:rPr>
        <w:t xml:space="preserve">“Why did you do that? What were you thinking? Do you think that’s okay? Do you want to get removed?”</w:t>
      </w:r>
    </w:p>
    <w:p>
      <w:pPr>
        <w:pStyle w:val="BodyText"/>
      </w:pPr>
      <w:r>
        <w:t xml:space="preserve">A stronger approach:</w:t>
      </w:r>
    </w:p>
    <w:p>
      <w:pPr>
        <w:pStyle w:val="BodyText"/>
      </w:pPr>
      <w:r>
        <w:rPr>
          <w:b/>
          <w:bCs/>
        </w:rPr>
        <w:t xml:space="preserve">“Help me understand what happened right before you walked away.”</w:t>
      </w:r>
    </w:p>
    <w:p>
      <w:pPr>
        <w:pStyle w:val="BodyText"/>
      </w:pPr>
      <w:r>
        <w:t xml:space="preserve">Then wait.</w:t>
      </w:r>
    </w:p>
    <w:p>
      <w:r>
        <w:pict>
          <v:rect style="width:0;height:1.5pt" o:hralign="center" o:hrstd="t" o:hr="t"/>
        </w:pict>
      </w:r>
    </w:p>
    <w:bookmarkEnd w:id="104"/>
    <w:bookmarkStart w:id="105" w:name="Xae5fb14410a818b6f2c2401d190025053313b2f"/>
    <w:p>
      <w:pPr>
        <w:pStyle w:val="Heading2"/>
      </w:pPr>
      <w:r>
        <w:t xml:space="preserve">4.30 What Investigating with Compassion Sounds Like</w:t>
      </w:r>
    </w:p>
    <w:p>
      <w:pPr>
        <w:pStyle w:val="Compact"/>
        <w:numPr>
          <w:ilvl w:val="0"/>
          <w:numId w:val="1028"/>
        </w:numPr>
      </w:pPr>
      <w:r>
        <w:t xml:space="preserve">“I want to understand before I decide what happens next.”</w:t>
      </w:r>
    </w:p>
    <w:p>
      <w:pPr>
        <w:pStyle w:val="Compact"/>
        <w:numPr>
          <w:ilvl w:val="0"/>
          <w:numId w:val="1028"/>
        </w:numPr>
      </w:pPr>
      <w:r>
        <w:t xml:space="preserve">“I saw part of it. I want to hear your side.”</w:t>
      </w:r>
    </w:p>
    <w:p>
      <w:pPr>
        <w:pStyle w:val="Compact"/>
        <w:numPr>
          <w:ilvl w:val="0"/>
          <w:numId w:val="1028"/>
        </w:numPr>
      </w:pPr>
      <w:r>
        <w:t xml:space="preserve">“This behavior still needs to be addressed, and I want to understand what led to it.”</w:t>
      </w:r>
    </w:p>
    <w:p>
      <w:pPr>
        <w:pStyle w:val="Compact"/>
        <w:numPr>
          <w:ilvl w:val="0"/>
          <w:numId w:val="1028"/>
        </w:numPr>
      </w:pPr>
      <w:r>
        <w:t xml:space="preserve">“I’m listening. Then we’ll talk about the expectation.”</w:t>
      </w:r>
    </w:p>
    <w:p>
      <w:pPr>
        <w:pStyle w:val="Compact"/>
        <w:numPr>
          <w:ilvl w:val="0"/>
          <w:numId w:val="1028"/>
        </w:numPr>
      </w:pPr>
      <w:r>
        <w:t xml:space="preserve">“I hear that you were upset. What happened right before that?”</w:t>
      </w:r>
    </w:p>
    <w:p>
      <w:pPr>
        <w:pStyle w:val="Compact"/>
        <w:numPr>
          <w:ilvl w:val="0"/>
          <w:numId w:val="1028"/>
        </w:numPr>
      </w:pPr>
      <w:r>
        <w:t xml:space="preserve">“I’m not here to embarrass you. I’m here to help us figure this out.”</w:t>
      </w:r>
    </w:p>
    <w:p>
      <w:pPr>
        <w:pStyle w:val="Compact"/>
        <w:numPr>
          <w:ilvl w:val="0"/>
          <w:numId w:val="1028"/>
        </w:numPr>
      </w:pPr>
      <w:r>
        <w:t xml:space="preserve">“That choice affected people. Let’s understand it so we can repair it.”</w:t>
      </w:r>
    </w:p>
    <w:p>
      <w:pPr>
        <w:pStyle w:val="FirstParagraph"/>
      </w:pPr>
      <w:r>
        <w:t xml:space="preserve">This language helps staff maintain both curiosity and authority.</w:t>
      </w:r>
    </w:p>
    <w:p>
      <w:r>
        <w:pict>
          <v:rect style="width:0;height:1.5pt" o:hralign="center" o:hrstd="t" o:hr="t"/>
        </w:pict>
      </w:r>
    </w:p>
    <w:bookmarkEnd w:id="105"/>
    <w:bookmarkStart w:id="110" w:name="common-mistakes-with-investigating"/>
    <w:p>
      <w:pPr>
        <w:pStyle w:val="Heading2"/>
      </w:pPr>
      <w:r>
        <w:t xml:space="preserve">4.31 Common Mistakes with Investigating</w:t>
      </w:r>
    </w:p>
    <w:bookmarkStart w:id="106" w:name="mistake-1-asking-why-too-soon"/>
    <w:p>
      <w:pPr>
        <w:pStyle w:val="Heading3"/>
      </w:pPr>
      <w:r>
        <w:t xml:space="preserve">Mistake 1: Asking</w:t>
      </w:r>
      <w:r>
        <w:t xml:space="preserve"> </w:t>
      </w:r>
      <w:r>
        <w:t xml:space="preserve">“Why?”</w:t>
      </w:r>
      <w:r>
        <w:t xml:space="preserve"> </w:t>
      </w:r>
      <w:r>
        <w:t xml:space="preserve">Too Soon</w:t>
      </w:r>
    </w:p>
    <w:p>
      <w:pPr>
        <w:pStyle w:val="FirstParagraph"/>
      </w:pPr>
      <w:r>
        <w:t xml:space="preserve">“Why”</w:t>
      </w:r>
      <w:r>
        <w:t xml:space="preserve"> </w:t>
      </w:r>
      <w:r>
        <w:t xml:space="preserve">can sound accusatory.</w:t>
      </w:r>
    </w:p>
    <w:p>
      <w:pPr>
        <w:pStyle w:val="BodyText"/>
      </w:pPr>
      <w:r>
        <w:t xml:space="preserve">Use</w:t>
      </w:r>
      <w:r>
        <w:t xml:space="preserve"> </w:t>
      </w:r>
      <w:r>
        <w:t xml:space="preserve">“help me understand”</w:t>
      </w:r>
      <w:r>
        <w:t xml:space="preserve"> </w:t>
      </w:r>
      <w:r>
        <w:t xml:space="preserve">or</w:t>
      </w:r>
      <w:r>
        <w:t xml:space="preserve"> </w:t>
      </w:r>
      <w:r>
        <w:t xml:space="preserve">“what happened right before”</w:t>
      </w:r>
      <w:r>
        <w:t xml:space="preserve"> </w:t>
      </w:r>
      <w:r>
        <w:t xml:space="preserve">instead.</w:t>
      </w:r>
    </w:p>
    <w:p>
      <w:r>
        <w:pict>
          <v:rect style="width:0;height:1.5pt" o:hralign="center" o:hrstd="t" o:hr="t"/>
        </w:pict>
      </w:r>
    </w:p>
    <w:bookmarkEnd w:id="106"/>
    <w:bookmarkStart w:id="107" w:name="mistake-2-asking-questions-publicly"/>
    <w:p>
      <w:pPr>
        <w:pStyle w:val="Heading3"/>
      </w:pPr>
      <w:r>
        <w:t xml:space="preserve">Mistake 2: Asking Questions Publicly</w:t>
      </w:r>
    </w:p>
    <w:p>
      <w:pPr>
        <w:pStyle w:val="FirstParagraph"/>
      </w:pPr>
      <w:r>
        <w:t xml:space="preserve">Public questioning can create shame.</w:t>
      </w:r>
    </w:p>
    <w:p>
      <w:pPr>
        <w:pStyle w:val="BodyText"/>
      </w:pPr>
      <w:r>
        <w:t xml:space="preserve">Private is better when possible.</w:t>
      </w:r>
    </w:p>
    <w:p>
      <w:r>
        <w:pict>
          <v:rect style="width:0;height:1.5pt" o:hralign="center" o:hrstd="t" o:hr="t"/>
        </w:pict>
      </w:r>
    </w:p>
    <w:bookmarkEnd w:id="107"/>
    <w:bookmarkStart w:id="108" w:name="Xd2104b234dfdef6679f8df0368e77ffe24339ce"/>
    <w:p>
      <w:pPr>
        <w:pStyle w:val="Heading3"/>
      </w:pPr>
      <w:r>
        <w:t xml:space="preserve">Mistake 3: Pretending to Be Curious but Already Deciding</w:t>
      </w:r>
    </w:p>
    <w:p>
      <w:pPr>
        <w:pStyle w:val="FirstParagraph"/>
      </w:pPr>
      <w:r>
        <w:t xml:space="preserve">Scholars can sense when the adult has already made up their mind.</w:t>
      </w:r>
    </w:p>
    <w:p>
      <w:r>
        <w:pict>
          <v:rect style="width:0;height:1.5pt" o:hralign="center" o:hrstd="t" o:hr="t"/>
        </w:pict>
      </w:r>
    </w:p>
    <w:bookmarkEnd w:id="108"/>
    <w:bookmarkStart w:id="109" w:name="Xa635af8525ce2bbde21e300f9551c6f7c4cda39"/>
    <w:p>
      <w:pPr>
        <w:pStyle w:val="Heading3"/>
      </w:pPr>
      <w:r>
        <w:t xml:space="preserve">Mistake 4: Letting the Conversation Become a Debate</w:t>
      </w:r>
    </w:p>
    <w:p>
      <w:pPr>
        <w:pStyle w:val="FirstParagraph"/>
      </w:pPr>
      <w:r>
        <w:t xml:space="preserve">Curiosity does not mean arguing every detail.</w:t>
      </w:r>
    </w:p>
    <w:p>
      <w:pPr>
        <w:pStyle w:val="BodyText"/>
      </w:pPr>
      <w:r>
        <w:t xml:space="preserve">The adult can say:</w:t>
      </w:r>
    </w:p>
    <w:p>
      <w:pPr>
        <w:pStyle w:val="BodyText"/>
      </w:pPr>
      <w:r>
        <w:rPr>
          <w:b/>
          <w:bCs/>
        </w:rPr>
        <w:t xml:space="preserve">“We may not agree on every part. We do need to talk about the impact and next step.”</w:t>
      </w:r>
    </w:p>
    <w:p>
      <w:r>
        <w:pict>
          <v:rect style="width:0;height:1.5pt" o:hralign="center" o:hrstd="t" o:hr="t"/>
        </w:pict>
      </w:r>
    </w:p>
    <w:bookmarkEnd w:id="109"/>
    <w:bookmarkEnd w:id="110"/>
    <w:bookmarkStart w:id="111" w:name="X2d3287873a827afcbb18536f3abd40e6e090767"/>
    <w:p>
      <w:pPr>
        <w:pStyle w:val="Heading2"/>
      </w:pPr>
      <w:r>
        <w:t xml:space="preserve">4.32 Staff Reflection: Investigate with Compassion</w:t>
      </w:r>
    </w:p>
    <w:p>
      <w:pPr>
        <w:pStyle w:val="FirstParagraph"/>
      </w:pPr>
      <w:r>
        <w:t xml:space="preserve">Ask participants:</w:t>
      </w:r>
    </w:p>
    <w:p>
      <w:pPr>
        <w:pStyle w:val="Compact"/>
        <w:numPr>
          <w:ilvl w:val="0"/>
          <w:numId w:val="1029"/>
        </w:numPr>
      </w:pPr>
      <w:r>
        <w:t xml:space="preserve">What question do I ask most often during behavior incidents?</w:t>
      </w:r>
    </w:p>
    <w:p>
      <w:pPr>
        <w:pStyle w:val="Compact"/>
        <w:numPr>
          <w:ilvl w:val="0"/>
          <w:numId w:val="1029"/>
        </w:numPr>
      </w:pPr>
      <w:r>
        <w:t xml:space="preserve">Does that question invite honesty or defensiveness?</w:t>
      </w:r>
    </w:p>
    <w:p>
      <w:pPr>
        <w:pStyle w:val="Compact"/>
        <w:numPr>
          <w:ilvl w:val="0"/>
          <w:numId w:val="1029"/>
        </w:numPr>
      </w:pPr>
      <w:r>
        <w:t xml:space="preserve">What is one curiosity-based question I want to practice?</w:t>
      </w:r>
    </w:p>
    <w:p>
      <w:pPr>
        <w:pStyle w:val="Compact"/>
        <w:numPr>
          <w:ilvl w:val="0"/>
          <w:numId w:val="1029"/>
        </w:numPr>
      </w:pPr>
      <w:r>
        <w:t xml:space="preserve">How can I make my tone sound more curious?</w:t>
      </w:r>
    </w:p>
    <w:p>
      <w:pPr>
        <w:pStyle w:val="Compact"/>
        <w:numPr>
          <w:ilvl w:val="0"/>
          <w:numId w:val="1029"/>
        </w:numPr>
      </w:pPr>
      <w:r>
        <w:t xml:space="preserve">When should I move the conversation private?</w:t>
      </w:r>
    </w:p>
    <w:p>
      <w:r>
        <w:pict>
          <v:rect style="width:0;height:1.5pt" o:hralign="center" o:hrstd="t" o:hr="t"/>
        </w:pict>
      </w:r>
    </w:p>
    <w:bookmarkEnd w:id="111"/>
    <w:bookmarkEnd w:id="112"/>
    <w:bookmarkStart w:id="126" w:name="o-observe-the-need"/>
    <w:p>
      <w:pPr>
        <w:pStyle w:val="Heading1"/>
      </w:pPr>
      <w:r>
        <w:t xml:space="preserve">O — Observe the Need</w:t>
      </w:r>
    </w:p>
    <w:p>
      <w:r>
        <w:pict>
          <v:rect style="width:0;height:1.5pt" o:hralign="center" o:hrstd="t" o:hr="t"/>
        </w:pict>
      </w:r>
    </w:p>
    <w:bookmarkStart w:id="113" w:name="what-it-means-4"/>
    <w:p>
      <w:pPr>
        <w:pStyle w:val="Heading2"/>
      </w:pPr>
      <w:r>
        <w:t xml:space="preserve">4.33 What It Means</w:t>
      </w:r>
    </w:p>
    <w:p>
      <w:pPr>
        <w:pStyle w:val="FirstParagraph"/>
      </w:pPr>
      <w:r>
        <w:t xml:space="preserve">Observing the need means looking underneath the behavior for possible unmet needs, barriers, stressors, or missing skills.</w:t>
      </w:r>
    </w:p>
    <w:p>
      <w:pPr>
        <w:pStyle w:val="BodyText"/>
      </w:pPr>
      <w:r>
        <w:t xml:space="preserve">This step connects directly to the Behavior Iceberg.</w:t>
      </w:r>
    </w:p>
    <w:p>
      <w:pPr>
        <w:pStyle w:val="BodyText"/>
      </w:pPr>
      <w:r>
        <w:t xml:space="preserve">The behavior is what staff see.</w:t>
      </w:r>
    </w:p>
    <w:p>
      <w:pPr>
        <w:pStyle w:val="BodyText"/>
      </w:pPr>
      <w:r>
        <w:t xml:space="preserve">The need may be underneath.</w:t>
      </w:r>
    </w:p>
    <w:p>
      <w:pPr>
        <w:pStyle w:val="BodyText"/>
      </w:pPr>
      <w:r>
        <w:t xml:space="preserve">Possible needs include:</w:t>
      </w:r>
    </w:p>
    <w:p>
      <w:pPr>
        <w:pStyle w:val="Compact"/>
        <w:numPr>
          <w:ilvl w:val="0"/>
          <w:numId w:val="1030"/>
        </w:numPr>
      </w:pPr>
      <w:r>
        <w:t xml:space="preserve">Safety</w:t>
      </w:r>
    </w:p>
    <w:p>
      <w:pPr>
        <w:pStyle w:val="Compact"/>
        <w:numPr>
          <w:ilvl w:val="0"/>
          <w:numId w:val="1030"/>
        </w:numPr>
      </w:pPr>
      <w:r>
        <w:t xml:space="preserve">Connection</w:t>
      </w:r>
    </w:p>
    <w:p>
      <w:pPr>
        <w:pStyle w:val="Compact"/>
        <w:numPr>
          <w:ilvl w:val="0"/>
          <w:numId w:val="1030"/>
        </w:numPr>
      </w:pPr>
      <w:r>
        <w:t xml:space="preserve">Control</w:t>
      </w:r>
    </w:p>
    <w:p>
      <w:pPr>
        <w:pStyle w:val="Compact"/>
        <w:numPr>
          <w:ilvl w:val="0"/>
          <w:numId w:val="1030"/>
        </w:numPr>
      </w:pPr>
      <w:r>
        <w:t xml:space="preserve">Belonging</w:t>
      </w:r>
    </w:p>
    <w:p>
      <w:pPr>
        <w:pStyle w:val="Compact"/>
        <w:numPr>
          <w:ilvl w:val="0"/>
          <w:numId w:val="1030"/>
        </w:numPr>
      </w:pPr>
      <w:r>
        <w:t xml:space="preserve">Rest</w:t>
      </w:r>
    </w:p>
    <w:p>
      <w:pPr>
        <w:pStyle w:val="Compact"/>
        <w:numPr>
          <w:ilvl w:val="0"/>
          <w:numId w:val="1030"/>
        </w:numPr>
      </w:pPr>
      <w:r>
        <w:t xml:space="preserve">Food</w:t>
      </w:r>
    </w:p>
    <w:p>
      <w:pPr>
        <w:pStyle w:val="Compact"/>
        <w:numPr>
          <w:ilvl w:val="0"/>
          <w:numId w:val="1030"/>
        </w:numPr>
      </w:pPr>
      <w:r>
        <w:t xml:space="preserve">Movement</w:t>
      </w:r>
    </w:p>
    <w:p>
      <w:pPr>
        <w:pStyle w:val="Compact"/>
        <w:numPr>
          <w:ilvl w:val="0"/>
          <w:numId w:val="1030"/>
        </w:numPr>
      </w:pPr>
      <w:r>
        <w:t xml:space="preserve">Predictability</w:t>
      </w:r>
    </w:p>
    <w:p>
      <w:pPr>
        <w:pStyle w:val="Compact"/>
        <w:numPr>
          <w:ilvl w:val="0"/>
          <w:numId w:val="1030"/>
        </w:numPr>
      </w:pPr>
      <w:r>
        <w:t xml:space="preserve">Attention</w:t>
      </w:r>
    </w:p>
    <w:p>
      <w:pPr>
        <w:pStyle w:val="Compact"/>
        <w:numPr>
          <w:ilvl w:val="0"/>
          <w:numId w:val="1030"/>
        </w:numPr>
      </w:pPr>
      <w:r>
        <w:t xml:space="preserve">Help</w:t>
      </w:r>
    </w:p>
    <w:p>
      <w:pPr>
        <w:pStyle w:val="Compact"/>
        <w:numPr>
          <w:ilvl w:val="0"/>
          <w:numId w:val="1030"/>
        </w:numPr>
      </w:pPr>
      <w:r>
        <w:t xml:space="preserve">Clarification</w:t>
      </w:r>
    </w:p>
    <w:p>
      <w:pPr>
        <w:pStyle w:val="Compact"/>
        <w:numPr>
          <w:ilvl w:val="0"/>
          <w:numId w:val="1030"/>
        </w:numPr>
      </w:pPr>
      <w:r>
        <w:t xml:space="preserve">Emotional regulation</w:t>
      </w:r>
    </w:p>
    <w:p>
      <w:pPr>
        <w:pStyle w:val="Compact"/>
        <w:numPr>
          <w:ilvl w:val="0"/>
          <w:numId w:val="1030"/>
        </w:numPr>
      </w:pPr>
      <w:r>
        <w:t xml:space="preserve">Peer repair</w:t>
      </w:r>
    </w:p>
    <w:p>
      <w:pPr>
        <w:pStyle w:val="Compact"/>
        <w:numPr>
          <w:ilvl w:val="0"/>
          <w:numId w:val="1030"/>
        </w:numPr>
      </w:pPr>
      <w:r>
        <w:t xml:space="preserve">Sensory break</w:t>
      </w:r>
    </w:p>
    <w:p>
      <w:pPr>
        <w:pStyle w:val="Compact"/>
        <w:numPr>
          <w:ilvl w:val="0"/>
          <w:numId w:val="1030"/>
        </w:numPr>
      </w:pPr>
      <w:r>
        <w:t xml:space="preserve">Skill-building</w:t>
      </w:r>
    </w:p>
    <w:p>
      <w:pPr>
        <w:pStyle w:val="Compact"/>
        <w:numPr>
          <w:ilvl w:val="0"/>
          <w:numId w:val="1030"/>
        </w:numPr>
      </w:pPr>
      <w:r>
        <w:t xml:space="preserve">Encouragement</w:t>
      </w:r>
    </w:p>
    <w:p>
      <w:pPr>
        <w:pStyle w:val="Compact"/>
        <w:numPr>
          <w:ilvl w:val="0"/>
          <w:numId w:val="1030"/>
        </w:numPr>
      </w:pPr>
      <w:r>
        <w:t xml:space="preserve">Privacy</w:t>
      </w:r>
    </w:p>
    <w:p>
      <w:pPr>
        <w:pStyle w:val="Compact"/>
        <w:numPr>
          <w:ilvl w:val="0"/>
          <w:numId w:val="1030"/>
        </w:numPr>
      </w:pPr>
      <w:r>
        <w:t xml:space="preserve">Dignity</w:t>
      </w:r>
    </w:p>
    <w:p>
      <w:pPr>
        <w:pStyle w:val="Compact"/>
        <w:numPr>
          <w:ilvl w:val="0"/>
          <w:numId w:val="1030"/>
        </w:numPr>
      </w:pPr>
      <w:r>
        <w:t xml:space="preserve">Autonomy</w:t>
      </w:r>
    </w:p>
    <w:p>
      <w:pPr>
        <w:pStyle w:val="Compact"/>
        <w:numPr>
          <w:ilvl w:val="0"/>
          <w:numId w:val="1030"/>
        </w:numPr>
      </w:pPr>
      <w:r>
        <w:t xml:space="preserve">Success</w:t>
      </w:r>
    </w:p>
    <w:p>
      <w:pPr>
        <w:pStyle w:val="FirstParagraph"/>
      </w:pPr>
      <w:r>
        <w:t xml:space="preserve">Staff do not need to diagnose the scholar.</w:t>
      </w:r>
    </w:p>
    <w:p>
      <w:pPr>
        <w:pStyle w:val="BodyText"/>
      </w:pPr>
      <w:r>
        <w:t xml:space="preserve">They simply need to ask:</w:t>
      </w:r>
    </w:p>
    <w:bookmarkEnd w:id="113"/>
    <w:bookmarkStart w:id="114" w:name="X9d4477a689e5133f4ec3c53bfb68b6fce36ac1e"/>
    <w:p>
      <w:pPr>
        <w:pStyle w:val="Heading2"/>
      </w:pPr>
      <w:r>
        <w:rPr>
          <w:b/>
          <w:bCs/>
        </w:rPr>
        <w:t xml:space="preserve">What might this behavior be communicating?</w:t>
      </w:r>
    </w:p>
    <w:p>
      <w:r>
        <w:pict>
          <v:rect style="width:0;height:1.5pt" o:hralign="center" o:hrstd="t" o:hr="t"/>
        </w:pict>
      </w:r>
    </w:p>
    <w:bookmarkEnd w:id="114"/>
    <w:bookmarkStart w:id="115" w:name="why-needs-matter"/>
    <w:p>
      <w:pPr>
        <w:pStyle w:val="Heading2"/>
      </w:pPr>
      <w:r>
        <w:t xml:space="preserve">4.34 Why Needs Matter</w:t>
      </w:r>
    </w:p>
    <w:p>
      <w:pPr>
        <w:pStyle w:val="FirstParagraph"/>
      </w:pPr>
      <w:r>
        <w:t xml:space="preserve">Behavior often functions as a strategy.</w:t>
      </w:r>
    </w:p>
    <w:p>
      <w:pPr>
        <w:pStyle w:val="BodyText"/>
      </w:pPr>
      <w:r>
        <w:t xml:space="preserve">It may be a poor strategy.</w:t>
      </w:r>
    </w:p>
    <w:p>
      <w:pPr>
        <w:pStyle w:val="BodyText"/>
      </w:pPr>
      <w:r>
        <w:t xml:space="preserve">It may be disruptive.</w:t>
      </w:r>
    </w:p>
    <w:p>
      <w:pPr>
        <w:pStyle w:val="BodyText"/>
      </w:pPr>
      <w:r>
        <w:t xml:space="preserve">It may be unsafe.</w:t>
      </w:r>
    </w:p>
    <w:p>
      <w:pPr>
        <w:pStyle w:val="BodyText"/>
      </w:pPr>
      <w:r>
        <w:t xml:space="preserve">But it may still be serving a purpose for the scholar.</w:t>
      </w:r>
    </w:p>
    <w:p>
      <w:pPr>
        <w:pStyle w:val="BodyText"/>
      </w:pPr>
      <w:r>
        <w:t xml:space="preserve">Examples:</w:t>
      </w:r>
    </w:p>
    <w:p>
      <w:pPr>
        <w:pStyle w:val="BodyText"/>
      </w:pPr>
      <w:r>
        <w:t xml:space="preserve">A scholar jokes constantly.</w:t>
      </w:r>
    </w:p>
    <w:p>
      <w:pPr>
        <w:pStyle w:val="BodyText"/>
      </w:pPr>
      <w:r>
        <w:t xml:space="preserve">Possible need:</w:t>
      </w:r>
    </w:p>
    <w:p>
      <w:pPr>
        <w:pStyle w:val="Compact"/>
        <w:numPr>
          <w:ilvl w:val="0"/>
          <w:numId w:val="1031"/>
        </w:numPr>
      </w:pPr>
      <w:r>
        <w:t xml:space="preserve">Connection</w:t>
      </w:r>
    </w:p>
    <w:p>
      <w:pPr>
        <w:pStyle w:val="Compact"/>
        <w:numPr>
          <w:ilvl w:val="0"/>
          <w:numId w:val="1031"/>
        </w:numPr>
      </w:pPr>
      <w:r>
        <w:t xml:space="preserve">Attention</w:t>
      </w:r>
    </w:p>
    <w:p>
      <w:pPr>
        <w:pStyle w:val="Compact"/>
        <w:numPr>
          <w:ilvl w:val="0"/>
          <w:numId w:val="1031"/>
        </w:numPr>
      </w:pPr>
      <w:r>
        <w:t xml:space="preserve">Avoiding vulnerability</w:t>
      </w:r>
    </w:p>
    <w:p>
      <w:pPr>
        <w:pStyle w:val="Compact"/>
        <w:numPr>
          <w:ilvl w:val="0"/>
          <w:numId w:val="1031"/>
        </w:numPr>
      </w:pPr>
      <w:r>
        <w:t xml:space="preserve">Managing anxiety</w:t>
      </w:r>
    </w:p>
    <w:p>
      <w:pPr>
        <w:pStyle w:val="FirstParagraph"/>
      </w:pPr>
      <w:r>
        <w:t xml:space="preserve">A scholar refuses to start work.</w:t>
      </w:r>
    </w:p>
    <w:p>
      <w:pPr>
        <w:pStyle w:val="BodyText"/>
      </w:pPr>
      <w:r>
        <w:t xml:space="preserve">Possible need:</w:t>
      </w:r>
    </w:p>
    <w:p>
      <w:pPr>
        <w:pStyle w:val="Compact"/>
        <w:numPr>
          <w:ilvl w:val="0"/>
          <w:numId w:val="1032"/>
        </w:numPr>
      </w:pPr>
      <w:r>
        <w:t xml:space="preserve">Clarification</w:t>
      </w:r>
    </w:p>
    <w:p>
      <w:pPr>
        <w:pStyle w:val="Compact"/>
        <w:numPr>
          <w:ilvl w:val="0"/>
          <w:numId w:val="1032"/>
        </w:numPr>
      </w:pPr>
      <w:r>
        <w:t xml:space="preserve">Confidence</w:t>
      </w:r>
    </w:p>
    <w:p>
      <w:pPr>
        <w:pStyle w:val="Compact"/>
        <w:numPr>
          <w:ilvl w:val="0"/>
          <w:numId w:val="1032"/>
        </w:numPr>
      </w:pPr>
      <w:r>
        <w:t xml:space="preserve">Support with initiation</w:t>
      </w:r>
    </w:p>
    <w:p>
      <w:pPr>
        <w:pStyle w:val="Compact"/>
        <w:numPr>
          <w:ilvl w:val="0"/>
          <w:numId w:val="1032"/>
        </w:numPr>
      </w:pPr>
      <w:r>
        <w:t xml:space="preserve">Avoiding embarrassment</w:t>
      </w:r>
    </w:p>
    <w:p>
      <w:pPr>
        <w:pStyle w:val="FirstParagraph"/>
      </w:pPr>
      <w:r>
        <w:t xml:space="preserve">A scholar argues.</w:t>
      </w:r>
    </w:p>
    <w:p>
      <w:pPr>
        <w:pStyle w:val="BodyText"/>
      </w:pPr>
      <w:r>
        <w:t xml:space="preserve">Possible need:</w:t>
      </w:r>
    </w:p>
    <w:p>
      <w:pPr>
        <w:pStyle w:val="Compact"/>
        <w:numPr>
          <w:ilvl w:val="0"/>
          <w:numId w:val="1033"/>
        </w:numPr>
      </w:pPr>
      <w:r>
        <w:t xml:space="preserve">Control</w:t>
      </w:r>
    </w:p>
    <w:p>
      <w:pPr>
        <w:pStyle w:val="Compact"/>
        <w:numPr>
          <w:ilvl w:val="0"/>
          <w:numId w:val="1033"/>
        </w:numPr>
      </w:pPr>
      <w:r>
        <w:t xml:space="preserve">Fairness</w:t>
      </w:r>
    </w:p>
    <w:p>
      <w:pPr>
        <w:pStyle w:val="Compact"/>
        <w:numPr>
          <w:ilvl w:val="0"/>
          <w:numId w:val="1033"/>
        </w:numPr>
      </w:pPr>
      <w:r>
        <w:t xml:space="preserve">Voice</w:t>
      </w:r>
    </w:p>
    <w:p>
      <w:pPr>
        <w:pStyle w:val="Compact"/>
        <w:numPr>
          <w:ilvl w:val="0"/>
          <w:numId w:val="1033"/>
        </w:numPr>
      </w:pPr>
      <w:r>
        <w:t xml:space="preserve">Emotional release</w:t>
      </w:r>
    </w:p>
    <w:p>
      <w:pPr>
        <w:pStyle w:val="FirstParagraph"/>
      </w:pPr>
      <w:r>
        <w:t xml:space="preserve">A scholar shuts down.</w:t>
      </w:r>
    </w:p>
    <w:p>
      <w:pPr>
        <w:pStyle w:val="BodyText"/>
      </w:pPr>
      <w:r>
        <w:t xml:space="preserve">Possible need:</w:t>
      </w:r>
    </w:p>
    <w:p>
      <w:pPr>
        <w:pStyle w:val="Compact"/>
        <w:numPr>
          <w:ilvl w:val="0"/>
          <w:numId w:val="1034"/>
        </w:numPr>
      </w:pPr>
      <w:r>
        <w:t xml:space="preserve">Safety</w:t>
      </w:r>
    </w:p>
    <w:p>
      <w:pPr>
        <w:pStyle w:val="Compact"/>
        <w:numPr>
          <w:ilvl w:val="0"/>
          <w:numId w:val="1034"/>
        </w:numPr>
      </w:pPr>
      <w:r>
        <w:t xml:space="preserve">Regulation</w:t>
      </w:r>
    </w:p>
    <w:p>
      <w:pPr>
        <w:pStyle w:val="Compact"/>
        <w:numPr>
          <w:ilvl w:val="0"/>
          <w:numId w:val="1034"/>
        </w:numPr>
      </w:pPr>
      <w:r>
        <w:t xml:space="preserve">Reduced stimulation</w:t>
      </w:r>
    </w:p>
    <w:p>
      <w:pPr>
        <w:pStyle w:val="Compact"/>
        <w:numPr>
          <w:ilvl w:val="0"/>
          <w:numId w:val="1034"/>
        </w:numPr>
      </w:pPr>
      <w:r>
        <w:t xml:space="preserve">Time</w:t>
      </w:r>
    </w:p>
    <w:p>
      <w:pPr>
        <w:pStyle w:val="Compact"/>
        <w:numPr>
          <w:ilvl w:val="0"/>
          <w:numId w:val="1034"/>
        </w:numPr>
      </w:pPr>
      <w:r>
        <w:t xml:space="preserve">Trust</w:t>
      </w:r>
    </w:p>
    <w:p>
      <w:pPr>
        <w:pStyle w:val="FirstParagraph"/>
      </w:pPr>
      <w:r>
        <w:t xml:space="preserve">A scholar walks away.</w:t>
      </w:r>
    </w:p>
    <w:p>
      <w:pPr>
        <w:pStyle w:val="BodyText"/>
      </w:pPr>
      <w:r>
        <w:t xml:space="preserve">Possible need:</w:t>
      </w:r>
    </w:p>
    <w:p>
      <w:pPr>
        <w:pStyle w:val="Compact"/>
        <w:numPr>
          <w:ilvl w:val="0"/>
          <w:numId w:val="1035"/>
        </w:numPr>
      </w:pPr>
      <w:r>
        <w:t xml:space="preserve">Space</w:t>
      </w:r>
    </w:p>
    <w:p>
      <w:pPr>
        <w:pStyle w:val="Compact"/>
        <w:numPr>
          <w:ilvl w:val="0"/>
          <w:numId w:val="1035"/>
        </w:numPr>
      </w:pPr>
      <w:r>
        <w:t xml:space="preserve">Escape</w:t>
      </w:r>
    </w:p>
    <w:p>
      <w:pPr>
        <w:pStyle w:val="Compact"/>
        <w:numPr>
          <w:ilvl w:val="0"/>
          <w:numId w:val="1035"/>
        </w:numPr>
      </w:pPr>
      <w:r>
        <w:t xml:space="preserve">Self-protection</w:t>
      </w:r>
    </w:p>
    <w:p>
      <w:pPr>
        <w:pStyle w:val="Compact"/>
        <w:numPr>
          <w:ilvl w:val="0"/>
          <w:numId w:val="1035"/>
        </w:numPr>
      </w:pPr>
      <w:r>
        <w:t xml:space="preserve">Avoiding escalation</w:t>
      </w:r>
    </w:p>
    <w:p>
      <w:pPr>
        <w:pStyle w:val="FirstParagraph"/>
      </w:pPr>
      <w:r>
        <w:t xml:space="preserve">When staff understand the possible need, they can offer a better replacement behavior.</w:t>
      </w:r>
    </w:p>
    <w:p>
      <w:pPr>
        <w:pStyle w:val="BodyText"/>
      </w:pPr>
      <w:r>
        <w:t xml:space="preserve">For example:</w:t>
      </w:r>
    </w:p>
    <w:p>
      <w:pPr>
        <w:pStyle w:val="BodyText"/>
      </w:pPr>
      <w:r>
        <w:t xml:space="preserve">If a scholar needs a break, staff can teach a safe break request.</w:t>
      </w:r>
    </w:p>
    <w:p>
      <w:pPr>
        <w:pStyle w:val="BodyText"/>
      </w:pPr>
      <w:r>
        <w:t xml:space="preserve">If a scholar needs attention, staff can provide proactive positive attention.</w:t>
      </w:r>
    </w:p>
    <w:p>
      <w:pPr>
        <w:pStyle w:val="BodyText"/>
      </w:pPr>
      <w:r>
        <w:t xml:space="preserve">If a scholar needs control, staff can offer structured choices.</w:t>
      </w:r>
    </w:p>
    <w:p>
      <w:pPr>
        <w:pStyle w:val="BodyText"/>
      </w:pPr>
      <w:r>
        <w:t xml:space="preserve">If a scholar needs help, staff can reteach privately.</w:t>
      </w:r>
    </w:p>
    <w:p>
      <w:pPr>
        <w:pStyle w:val="BodyText"/>
      </w:pPr>
      <w:r>
        <w:t xml:space="preserve">If a scholar needs repair, staff can guide a restorative conversation.</w:t>
      </w:r>
    </w:p>
    <w:p>
      <w:r>
        <w:pict>
          <v:rect style="width:0;height:1.5pt" o:hralign="center" o:hrstd="t" o:hr="t"/>
        </w:pict>
      </w:r>
    </w:p>
    <w:bookmarkEnd w:id="115"/>
    <w:bookmarkStart w:id="116" w:name="needs-are-not-excuses"/>
    <w:p>
      <w:pPr>
        <w:pStyle w:val="Heading2"/>
      </w:pPr>
      <w:r>
        <w:t xml:space="preserve">4.35 Needs Are Not Excuses</w:t>
      </w:r>
    </w:p>
    <w:p>
      <w:pPr>
        <w:pStyle w:val="FirstParagraph"/>
      </w:pPr>
      <w:r>
        <w:t xml:space="preserve">This point must be stated clearly.</w:t>
      </w:r>
    </w:p>
    <w:p>
      <w:pPr>
        <w:pStyle w:val="BodyText"/>
      </w:pPr>
      <w:r>
        <w:t xml:space="preserve">Observing a need does not excuse harmful behavior.</w:t>
      </w:r>
    </w:p>
    <w:p>
      <w:pPr>
        <w:pStyle w:val="BodyText"/>
      </w:pPr>
      <w:r>
        <w:t xml:space="preserve">It explains what support may be required.</w:t>
      </w:r>
    </w:p>
    <w:p>
      <w:pPr>
        <w:pStyle w:val="BodyText"/>
      </w:pPr>
      <w:r>
        <w:t xml:space="preserve">Example:</w:t>
      </w:r>
    </w:p>
    <w:p>
      <w:pPr>
        <w:pStyle w:val="BodyText"/>
      </w:pPr>
      <w:r>
        <w:t xml:space="preserve">A scholar curses because they feel embarrassed.</w:t>
      </w:r>
    </w:p>
    <w:p>
      <w:pPr>
        <w:pStyle w:val="BodyText"/>
      </w:pPr>
      <w:r>
        <w:t xml:space="preserve">The embarrassment matters.</w:t>
      </w:r>
    </w:p>
    <w:p>
      <w:pPr>
        <w:pStyle w:val="BodyText"/>
      </w:pPr>
      <w:r>
        <w:t xml:space="preserve">The cursing still needs to be addressed.</w:t>
      </w:r>
    </w:p>
    <w:p>
      <w:pPr>
        <w:pStyle w:val="BodyText"/>
      </w:pPr>
      <w:r>
        <w:t xml:space="preserve">A scholar pushes a chair because they are overwhelmed.</w:t>
      </w:r>
    </w:p>
    <w:p>
      <w:pPr>
        <w:pStyle w:val="BodyText"/>
      </w:pPr>
      <w:r>
        <w:t xml:space="preserve">The overwhelm matters.</w:t>
      </w:r>
    </w:p>
    <w:p>
      <w:pPr>
        <w:pStyle w:val="BodyText"/>
      </w:pPr>
      <w:r>
        <w:t xml:space="preserve">The unsafe behavior still needs accountability.</w:t>
      </w:r>
    </w:p>
    <w:p>
      <w:pPr>
        <w:pStyle w:val="BodyText"/>
      </w:pPr>
      <w:r>
        <w:t xml:space="preserve">A scholar walks out because the room feels too loud.</w:t>
      </w:r>
    </w:p>
    <w:p>
      <w:pPr>
        <w:pStyle w:val="BodyText"/>
      </w:pPr>
      <w:r>
        <w:t xml:space="preserve">The sensory need matters.</w:t>
      </w:r>
    </w:p>
    <w:p>
      <w:pPr>
        <w:pStyle w:val="BodyText"/>
      </w:pPr>
      <w:r>
        <w:t xml:space="preserve">Leaving without checking in still needs a safer plan.</w:t>
      </w:r>
    </w:p>
    <w:p>
      <w:pPr>
        <w:pStyle w:val="BodyText"/>
      </w:pPr>
      <w:r>
        <w:t xml:space="preserve">A key phrase:</w:t>
      </w:r>
    </w:p>
    <w:bookmarkEnd w:id="116"/>
    <w:bookmarkStart w:id="117" w:name="Xeef0683376eef35dce196b1aba6770e742601eb"/>
    <w:p>
      <w:pPr>
        <w:pStyle w:val="Heading2"/>
      </w:pPr>
      <w:r>
        <w:rPr>
          <w:b/>
          <w:bCs/>
        </w:rPr>
        <w:t xml:space="preserve">The need explains the support. The behavior still requires accountability.</w:t>
      </w:r>
    </w:p>
    <w:p>
      <w:r>
        <w:pict>
          <v:rect style="width:0;height:1.5pt" o:hralign="center" o:hrstd="t" o:hr="t"/>
        </w:pict>
      </w:r>
    </w:p>
    <w:bookmarkEnd w:id="117"/>
    <w:bookmarkStart w:id="118" w:name="need-based-questions-1"/>
    <w:p>
      <w:pPr>
        <w:pStyle w:val="Heading2"/>
      </w:pPr>
      <w:r>
        <w:t xml:space="preserve">4.36 Need-Based Questions</w:t>
      </w:r>
    </w:p>
    <w:p>
      <w:pPr>
        <w:pStyle w:val="FirstParagraph"/>
      </w:pPr>
      <w:r>
        <w:t xml:space="preserve">Staff can ask themselves:</w:t>
      </w:r>
    </w:p>
    <w:p>
      <w:pPr>
        <w:pStyle w:val="Compact"/>
        <w:numPr>
          <w:ilvl w:val="0"/>
          <w:numId w:val="1036"/>
        </w:numPr>
      </w:pPr>
      <w:r>
        <w:t xml:space="preserve">What might this scholar need right now?</w:t>
      </w:r>
    </w:p>
    <w:p>
      <w:pPr>
        <w:pStyle w:val="Compact"/>
        <w:numPr>
          <w:ilvl w:val="0"/>
          <w:numId w:val="1036"/>
        </w:numPr>
      </w:pPr>
      <w:r>
        <w:t xml:space="preserve">What might they be trying to avoid?</w:t>
      </w:r>
    </w:p>
    <w:p>
      <w:pPr>
        <w:pStyle w:val="Compact"/>
        <w:numPr>
          <w:ilvl w:val="0"/>
          <w:numId w:val="1036"/>
        </w:numPr>
      </w:pPr>
      <w:r>
        <w:t xml:space="preserve">What might they be trying to get?</w:t>
      </w:r>
    </w:p>
    <w:p>
      <w:pPr>
        <w:pStyle w:val="Compact"/>
        <w:numPr>
          <w:ilvl w:val="0"/>
          <w:numId w:val="1036"/>
        </w:numPr>
      </w:pPr>
      <w:r>
        <w:t xml:space="preserve">What skill might be missing?</w:t>
      </w:r>
    </w:p>
    <w:p>
      <w:pPr>
        <w:pStyle w:val="Compact"/>
        <w:numPr>
          <w:ilvl w:val="0"/>
          <w:numId w:val="1036"/>
        </w:numPr>
      </w:pPr>
      <w:r>
        <w:t xml:space="preserve">What part of the environment might be contributing?</w:t>
      </w:r>
    </w:p>
    <w:p>
      <w:pPr>
        <w:pStyle w:val="Compact"/>
        <w:numPr>
          <w:ilvl w:val="0"/>
          <w:numId w:val="1036"/>
        </w:numPr>
      </w:pPr>
      <w:r>
        <w:t xml:space="preserve">Is this about task difficulty?</w:t>
      </w:r>
    </w:p>
    <w:p>
      <w:pPr>
        <w:pStyle w:val="Compact"/>
        <w:numPr>
          <w:ilvl w:val="0"/>
          <w:numId w:val="1036"/>
        </w:numPr>
      </w:pPr>
      <w:r>
        <w:t xml:space="preserve">Is this about peer conflict?</w:t>
      </w:r>
    </w:p>
    <w:p>
      <w:pPr>
        <w:pStyle w:val="Compact"/>
        <w:numPr>
          <w:ilvl w:val="0"/>
          <w:numId w:val="1036"/>
        </w:numPr>
      </w:pPr>
      <w:r>
        <w:t xml:space="preserve">Is this about sensory overload?</w:t>
      </w:r>
    </w:p>
    <w:p>
      <w:pPr>
        <w:pStyle w:val="Compact"/>
        <w:numPr>
          <w:ilvl w:val="0"/>
          <w:numId w:val="1036"/>
        </w:numPr>
      </w:pPr>
      <w:r>
        <w:t xml:space="preserve">Is this about control?</w:t>
      </w:r>
    </w:p>
    <w:p>
      <w:pPr>
        <w:pStyle w:val="Compact"/>
        <w:numPr>
          <w:ilvl w:val="0"/>
          <w:numId w:val="1036"/>
        </w:numPr>
      </w:pPr>
      <w:r>
        <w:t xml:space="preserve">Is this about connection?</w:t>
      </w:r>
    </w:p>
    <w:p>
      <w:pPr>
        <w:pStyle w:val="Compact"/>
        <w:numPr>
          <w:ilvl w:val="0"/>
          <w:numId w:val="1036"/>
        </w:numPr>
      </w:pPr>
      <w:r>
        <w:t xml:space="preserve">Is this about shame?</w:t>
      </w:r>
    </w:p>
    <w:p>
      <w:pPr>
        <w:pStyle w:val="Compact"/>
        <w:numPr>
          <w:ilvl w:val="0"/>
          <w:numId w:val="1036"/>
        </w:numPr>
      </w:pPr>
      <w:r>
        <w:t xml:space="preserve">Is this about safety?</w:t>
      </w:r>
    </w:p>
    <w:p>
      <w:pPr>
        <w:pStyle w:val="Compact"/>
        <w:numPr>
          <w:ilvl w:val="0"/>
          <w:numId w:val="1036"/>
        </w:numPr>
      </w:pPr>
      <w:r>
        <w:t xml:space="preserve">Is this a pattern?</w:t>
      </w:r>
    </w:p>
    <w:p>
      <w:pPr>
        <w:pStyle w:val="Compact"/>
        <w:numPr>
          <w:ilvl w:val="0"/>
          <w:numId w:val="1036"/>
        </w:numPr>
      </w:pPr>
      <w:r>
        <w:t xml:space="preserve">What support has helped before?</w:t>
      </w:r>
    </w:p>
    <w:p>
      <w:r>
        <w:pict>
          <v:rect style="width:0;height:1.5pt" o:hralign="center" o:hrstd="t" o:hr="t"/>
        </w:pict>
      </w:r>
    </w:p>
    <w:bookmarkEnd w:id="118"/>
    <w:bookmarkStart w:id="119" w:name="what-observing-the-need-sounds-like"/>
    <w:p>
      <w:pPr>
        <w:pStyle w:val="Heading2"/>
      </w:pPr>
      <w:r>
        <w:t xml:space="preserve">4.37 What Observing the Need Sounds Like</w:t>
      </w:r>
    </w:p>
    <w:p>
      <w:pPr>
        <w:pStyle w:val="FirstParagraph"/>
      </w:pPr>
      <w:r>
        <w:t xml:space="preserve">With scholars:</w:t>
      </w:r>
    </w:p>
    <w:p>
      <w:pPr>
        <w:pStyle w:val="Compact"/>
        <w:numPr>
          <w:ilvl w:val="0"/>
          <w:numId w:val="1037"/>
        </w:numPr>
      </w:pPr>
      <w:r>
        <w:t xml:space="preserve">“It seems like you might need a minute before we talk.”</w:t>
      </w:r>
    </w:p>
    <w:p>
      <w:pPr>
        <w:pStyle w:val="Compact"/>
        <w:numPr>
          <w:ilvl w:val="0"/>
          <w:numId w:val="1037"/>
        </w:numPr>
      </w:pPr>
      <w:r>
        <w:t xml:space="preserve">“It sounds like you needed help but did not know how to ask.”</w:t>
      </w:r>
    </w:p>
    <w:p>
      <w:pPr>
        <w:pStyle w:val="Compact"/>
        <w:numPr>
          <w:ilvl w:val="0"/>
          <w:numId w:val="1037"/>
        </w:numPr>
      </w:pPr>
      <w:r>
        <w:t xml:space="preserve">“I wonder if this felt embarrassing.”</w:t>
      </w:r>
    </w:p>
    <w:p>
      <w:pPr>
        <w:pStyle w:val="Compact"/>
        <w:numPr>
          <w:ilvl w:val="0"/>
          <w:numId w:val="1037"/>
        </w:numPr>
      </w:pPr>
      <w:r>
        <w:t xml:space="preserve">“It seems like the noise was too much.”</w:t>
      </w:r>
    </w:p>
    <w:p>
      <w:pPr>
        <w:pStyle w:val="Compact"/>
        <w:numPr>
          <w:ilvl w:val="0"/>
          <w:numId w:val="1037"/>
        </w:numPr>
      </w:pPr>
      <w:r>
        <w:t xml:space="preserve">“It sounds like you wanted control over what happened next.”</w:t>
      </w:r>
    </w:p>
    <w:p>
      <w:pPr>
        <w:pStyle w:val="Compact"/>
        <w:numPr>
          <w:ilvl w:val="0"/>
          <w:numId w:val="1037"/>
        </w:numPr>
      </w:pPr>
      <w:r>
        <w:t xml:space="preserve">“It seems like you were trying to get space.”</w:t>
      </w:r>
    </w:p>
    <w:p>
      <w:pPr>
        <w:pStyle w:val="Compact"/>
        <w:numPr>
          <w:ilvl w:val="0"/>
          <w:numId w:val="1037"/>
        </w:numPr>
      </w:pPr>
      <w:r>
        <w:t xml:space="preserve">“I hear that you felt left out.”</w:t>
      </w:r>
    </w:p>
    <w:p>
      <w:pPr>
        <w:pStyle w:val="Compact"/>
        <w:numPr>
          <w:ilvl w:val="0"/>
          <w:numId w:val="1037"/>
        </w:numPr>
      </w:pPr>
      <w:r>
        <w:t xml:space="preserve">“It looks like starting is the hardest part.”</w:t>
      </w:r>
    </w:p>
    <w:p>
      <w:pPr>
        <w:pStyle w:val="FirstParagraph"/>
      </w:pPr>
      <w:r>
        <w:t xml:space="preserve">With staff:</w:t>
      </w:r>
    </w:p>
    <w:p>
      <w:pPr>
        <w:pStyle w:val="Compact"/>
        <w:numPr>
          <w:ilvl w:val="0"/>
          <w:numId w:val="1038"/>
        </w:numPr>
      </w:pPr>
      <w:r>
        <w:t xml:space="preserve">“What need might be underneath this?”</w:t>
      </w:r>
    </w:p>
    <w:p>
      <w:pPr>
        <w:pStyle w:val="Compact"/>
        <w:numPr>
          <w:ilvl w:val="0"/>
          <w:numId w:val="1038"/>
        </w:numPr>
      </w:pPr>
      <w:r>
        <w:t xml:space="preserve">“What skill might this scholar be missing?”</w:t>
      </w:r>
    </w:p>
    <w:p>
      <w:pPr>
        <w:pStyle w:val="Compact"/>
        <w:numPr>
          <w:ilvl w:val="0"/>
          <w:numId w:val="1038"/>
        </w:numPr>
      </w:pPr>
      <w:r>
        <w:t xml:space="preserve">“What pattern are we seeing?”</w:t>
      </w:r>
    </w:p>
    <w:p>
      <w:pPr>
        <w:pStyle w:val="Compact"/>
        <w:numPr>
          <w:ilvl w:val="0"/>
          <w:numId w:val="1038"/>
        </w:numPr>
      </w:pPr>
      <w:r>
        <w:t xml:space="preserve">“What support has worked before?”</w:t>
      </w:r>
    </w:p>
    <w:p>
      <w:pPr>
        <w:pStyle w:val="Compact"/>
        <w:numPr>
          <w:ilvl w:val="0"/>
          <w:numId w:val="1038"/>
        </w:numPr>
      </w:pPr>
      <w:r>
        <w:t xml:space="preserve">“Are we responding to the behavior or the need?”</w:t>
      </w:r>
    </w:p>
    <w:p>
      <w:pPr>
        <w:pStyle w:val="Compact"/>
        <w:numPr>
          <w:ilvl w:val="0"/>
          <w:numId w:val="1038"/>
        </w:numPr>
      </w:pPr>
      <w:r>
        <w:t xml:space="preserve">“How can we meet the need without allowing the behavior?”</w:t>
      </w:r>
    </w:p>
    <w:p>
      <w:r>
        <w:pict>
          <v:rect style="width:0;height:1.5pt" o:hralign="center" o:hrstd="t" o:hr="t"/>
        </w:pict>
      </w:r>
    </w:p>
    <w:bookmarkEnd w:id="119"/>
    <w:bookmarkStart w:id="124" w:name="common-mistakes-with-observing-the-need"/>
    <w:p>
      <w:pPr>
        <w:pStyle w:val="Heading2"/>
      </w:pPr>
      <w:r>
        <w:t xml:space="preserve">4.38 Common Mistakes with Observing the Need</w:t>
      </w:r>
    </w:p>
    <w:bookmarkStart w:id="120" w:name="mistake-1-guessing-too-confidently"/>
    <w:p>
      <w:pPr>
        <w:pStyle w:val="Heading3"/>
      </w:pPr>
      <w:r>
        <w:t xml:space="preserve">Mistake 1: Guessing Too Confidently</w:t>
      </w:r>
    </w:p>
    <w:p>
      <w:pPr>
        <w:pStyle w:val="FirstParagraph"/>
      </w:pPr>
      <w:r>
        <w:t xml:space="preserve">Staff should avoid diagnosing.</w:t>
      </w:r>
    </w:p>
    <w:p>
      <w:pPr>
        <w:pStyle w:val="BodyText"/>
      </w:pPr>
      <w:r>
        <w:t xml:space="preserve">Use</w:t>
      </w:r>
      <w:r>
        <w:t xml:space="preserve"> </w:t>
      </w:r>
      <w:r>
        <w:t xml:space="preserve">“might,”</w:t>
      </w:r>
      <w:r>
        <w:t xml:space="preserve"> </w:t>
      </w:r>
      <w:r>
        <w:t xml:space="preserve">“seems,”</w:t>
      </w:r>
      <w:r>
        <w:t xml:space="preserve"> </w:t>
      </w:r>
      <w:r>
        <w:t xml:space="preserve">and</w:t>
      </w:r>
      <w:r>
        <w:t xml:space="preserve"> </w:t>
      </w:r>
      <w:r>
        <w:t xml:space="preserve">“I wonder.”</w:t>
      </w:r>
    </w:p>
    <w:p>
      <w:r>
        <w:pict>
          <v:rect style="width:0;height:1.5pt" o:hralign="center" o:hrstd="t" o:hr="t"/>
        </w:pict>
      </w:r>
    </w:p>
    <w:bookmarkEnd w:id="120"/>
    <w:bookmarkStart w:id="121" w:name="Xc51a9623c9d3eb0e4b2f75eb555d7d89507ecbc"/>
    <w:p>
      <w:pPr>
        <w:pStyle w:val="Heading3"/>
      </w:pPr>
      <w:r>
        <w:t xml:space="preserve">Mistake 2: Meeting the Need by Rewarding the Behavior</w:t>
      </w:r>
    </w:p>
    <w:p>
      <w:pPr>
        <w:pStyle w:val="FirstParagraph"/>
      </w:pPr>
      <w:r>
        <w:t xml:space="preserve">If a scholar disrupts to avoid an activity and is immediately removed every time, the behavior may be reinforced.</w:t>
      </w:r>
    </w:p>
    <w:p>
      <w:pPr>
        <w:pStyle w:val="BodyText"/>
      </w:pPr>
      <w:r>
        <w:t xml:space="preserve">Meet the need while still supporting return.</w:t>
      </w:r>
    </w:p>
    <w:p>
      <w:r>
        <w:pict>
          <v:rect style="width:0;height:1.5pt" o:hralign="center" o:hrstd="t" o:hr="t"/>
        </w:pict>
      </w:r>
    </w:p>
    <w:bookmarkEnd w:id="121"/>
    <w:bookmarkStart w:id="122" w:name="mistake-3-ignoring-environmental-factors"/>
    <w:p>
      <w:pPr>
        <w:pStyle w:val="Heading3"/>
      </w:pPr>
      <w:r>
        <w:t xml:space="preserve">Mistake 3: Ignoring Environmental Factors</w:t>
      </w:r>
    </w:p>
    <w:p>
      <w:pPr>
        <w:pStyle w:val="FirstParagraph"/>
      </w:pPr>
      <w:r>
        <w:t xml:space="preserve">Sometimes behavior is not only about the scholar.</w:t>
      </w:r>
    </w:p>
    <w:p>
      <w:pPr>
        <w:pStyle w:val="BodyText"/>
      </w:pPr>
      <w:r>
        <w:t xml:space="preserve">The activity may be unclear.</w:t>
      </w:r>
    </w:p>
    <w:p>
      <w:pPr>
        <w:pStyle w:val="BodyText"/>
      </w:pPr>
      <w:r>
        <w:t xml:space="preserve">The room may be too loud.</w:t>
      </w:r>
    </w:p>
    <w:p>
      <w:pPr>
        <w:pStyle w:val="BodyText"/>
      </w:pPr>
      <w:r>
        <w:t xml:space="preserve">The transition may be unstructured.</w:t>
      </w:r>
    </w:p>
    <w:p>
      <w:pPr>
        <w:pStyle w:val="BodyText"/>
      </w:pPr>
      <w:r>
        <w:t xml:space="preserve">The grouping may be creating conflict.</w:t>
      </w:r>
    </w:p>
    <w:p>
      <w:r>
        <w:pict>
          <v:rect style="width:0;height:1.5pt" o:hralign="center" o:hrstd="t" o:hr="t"/>
        </w:pict>
      </w:r>
    </w:p>
    <w:bookmarkEnd w:id="122"/>
    <w:bookmarkStart w:id="123" w:name="X7bc9533456df3c468dc299cb9af4c8a56140fbb"/>
    <w:p>
      <w:pPr>
        <w:pStyle w:val="Heading3"/>
      </w:pPr>
      <w:r>
        <w:t xml:space="preserve">Mistake 4: Seeing Need and Forgetting Impact</w:t>
      </w:r>
    </w:p>
    <w:p>
      <w:pPr>
        <w:pStyle w:val="FirstParagraph"/>
      </w:pPr>
      <w:r>
        <w:t xml:space="preserve">The need matters.</w:t>
      </w:r>
    </w:p>
    <w:p>
      <w:pPr>
        <w:pStyle w:val="BodyText"/>
      </w:pPr>
      <w:r>
        <w:t xml:space="preserve">The impact still matters too.</w:t>
      </w:r>
    </w:p>
    <w:p>
      <w:r>
        <w:pict>
          <v:rect style="width:0;height:1.5pt" o:hralign="center" o:hrstd="t" o:hr="t"/>
        </w:pict>
      </w:r>
    </w:p>
    <w:bookmarkEnd w:id="123"/>
    <w:bookmarkEnd w:id="124"/>
    <w:bookmarkStart w:id="125" w:name="staff-reflection-observe-the-need"/>
    <w:p>
      <w:pPr>
        <w:pStyle w:val="Heading2"/>
      </w:pPr>
      <w:r>
        <w:t xml:space="preserve">4.39 Staff Reflection: Observe the Need</w:t>
      </w:r>
    </w:p>
    <w:p>
      <w:pPr>
        <w:pStyle w:val="FirstParagraph"/>
      </w:pPr>
      <w:r>
        <w:t xml:space="preserve">Ask participants:</w:t>
      </w:r>
    </w:p>
    <w:p>
      <w:pPr>
        <w:pStyle w:val="Compact"/>
        <w:numPr>
          <w:ilvl w:val="0"/>
          <w:numId w:val="1039"/>
        </w:numPr>
      </w:pPr>
      <w:r>
        <w:t xml:space="preserve">What needs do I most easily recognize in scholars?</w:t>
      </w:r>
    </w:p>
    <w:p>
      <w:pPr>
        <w:pStyle w:val="Compact"/>
        <w:numPr>
          <w:ilvl w:val="0"/>
          <w:numId w:val="1039"/>
        </w:numPr>
      </w:pPr>
      <w:r>
        <w:t xml:space="preserve">What needs do I tend to miss?</w:t>
      </w:r>
    </w:p>
    <w:p>
      <w:pPr>
        <w:pStyle w:val="Compact"/>
        <w:numPr>
          <w:ilvl w:val="0"/>
          <w:numId w:val="1039"/>
        </w:numPr>
      </w:pPr>
      <w:r>
        <w:t xml:space="preserve">What behaviors do I label before considering the need?</w:t>
      </w:r>
    </w:p>
    <w:p>
      <w:pPr>
        <w:pStyle w:val="Compact"/>
        <w:numPr>
          <w:ilvl w:val="0"/>
          <w:numId w:val="1039"/>
        </w:numPr>
      </w:pPr>
      <w:r>
        <w:t xml:space="preserve">How can I meet a need without excusing the behavior?</w:t>
      </w:r>
    </w:p>
    <w:p>
      <w:pPr>
        <w:pStyle w:val="Compact"/>
        <w:numPr>
          <w:ilvl w:val="0"/>
          <w:numId w:val="1039"/>
        </w:numPr>
      </w:pPr>
      <w:r>
        <w:t xml:space="preserve">What environmental factors may contribute to behavior in my program space?</w:t>
      </w:r>
    </w:p>
    <w:p>
      <w:r>
        <w:pict>
          <v:rect style="width:0;height:1.5pt" o:hralign="center" o:hrstd="t" o:hr="t"/>
        </w:pict>
      </w:r>
    </w:p>
    <w:bookmarkEnd w:id="125"/>
    <w:bookmarkEnd w:id="126"/>
    <w:bookmarkStart w:id="146" w:name="u-understand-together"/>
    <w:p>
      <w:pPr>
        <w:pStyle w:val="Heading1"/>
      </w:pPr>
      <w:r>
        <w:t xml:space="preserve">U — Understand Together</w:t>
      </w:r>
    </w:p>
    <w:p>
      <w:r>
        <w:pict>
          <v:rect style="width:0;height:1.5pt" o:hralign="center" o:hrstd="t" o:hr="t"/>
        </w:pict>
      </w:r>
    </w:p>
    <w:bookmarkStart w:id="127" w:name="what-it-means-5"/>
    <w:p>
      <w:pPr>
        <w:pStyle w:val="Heading2"/>
      </w:pPr>
      <w:r>
        <w:t xml:space="preserve">4.40 What It Means</w:t>
      </w:r>
    </w:p>
    <w:p>
      <w:pPr>
        <w:pStyle w:val="FirstParagraph"/>
      </w:pPr>
      <w:r>
        <w:t xml:space="preserve">Understanding together means helping the scholar make sense of what happened.</w:t>
      </w:r>
    </w:p>
    <w:p>
      <w:pPr>
        <w:pStyle w:val="BodyText"/>
      </w:pPr>
      <w:r>
        <w:t xml:space="preserve">This is where curiosity becomes shared reflection.</w:t>
      </w:r>
    </w:p>
    <w:p>
      <w:pPr>
        <w:pStyle w:val="BodyText"/>
      </w:pPr>
      <w:r>
        <w:t xml:space="preserve">The adult has centered themselves, noticed their story, named the facts, asked questions, and considered the need.</w:t>
      </w:r>
    </w:p>
    <w:p>
      <w:pPr>
        <w:pStyle w:val="BodyText"/>
      </w:pPr>
      <w:r>
        <w:t xml:space="preserve">Now the adult helps the scholar connect the pieces:</w:t>
      </w:r>
    </w:p>
    <w:p>
      <w:pPr>
        <w:pStyle w:val="Compact"/>
        <w:numPr>
          <w:ilvl w:val="0"/>
          <w:numId w:val="1040"/>
        </w:numPr>
      </w:pPr>
      <w:r>
        <w:t xml:space="preserve">What happened?</w:t>
      </w:r>
    </w:p>
    <w:p>
      <w:pPr>
        <w:pStyle w:val="Compact"/>
        <w:numPr>
          <w:ilvl w:val="0"/>
          <w:numId w:val="1040"/>
        </w:numPr>
      </w:pPr>
      <w:r>
        <w:t xml:space="preserve">What were you feeling?</w:t>
      </w:r>
    </w:p>
    <w:p>
      <w:pPr>
        <w:pStyle w:val="Compact"/>
        <w:numPr>
          <w:ilvl w:val="0"/>
          <w:numId w:val="1040"/>
        </w:numPr>
      </w:pPr>
      <w:r>
        <w:t xml:space="preserve">What did you need?</w:t>
      </w:r>
    </w:p>
    <w:p>
      <w:pPr>
        <w:pStyle w:val="Compact"/>
        <w:numPr>
          <w:ilvl w:val="0"/>
          <w:numId w:val="1040"/>
        </w:numPr>
      </w:pPr>
      <w:r>
        <w:t xml:space="preserve">What choice did you make?</w:t>
      </w:r>
    </w:p>
    <w:p>
      <w:pPr>
        <w:pStyle w:val="Compact"/>
        <w:numPr>
          <w:ilvl w:val="0"/>
          <w:numId w:val="1040"/>
        </w:numPr>
      </w:pPr>
      <w:r>
        <w:t xml:space="preserve">What was the impact?</w:t>
      </w:r>
    </w:p>
    <w:p>
      <w:pPr>
        <w:pStyle w:val="Compact"/>
        <w:numPr>
          <w:ilvl w:val="0"/>
          <w:numId w:val="1040"/>
        </w:numPr>
      </w:pPr>
      <w:r>
        <w:t xml:space="preserve">What could happen differently next time?</w:t>
      </w:r>
    </w:p>
    <w:p>
      <w:pPr>
        <w:pStyle w:val="FirstParagraph"/>
      </w:pPr>
      <w:r>
        <w:t xml:space="preserve">Understanding together is not a lecture.</w:t>
      </w:r>
    </w:p>
    <w:p>
      <w:pPr>
        <w:pStyle w:val="BodyText"/>
      </w:pPr>
      <w:r>
        <w:t xml:space="preserve">It is a guided conversation.</w:t>
      </w:r>
    </w:p>
    <w:p>
      <w:pPr>
        <w:pStyle w:val="BodyText"/>
      </w:pPr>
      <w:r>
        <w:t xml:space="preserve">The adult is not simply telling the scholar what they did wrong.</w:t>
      </w:r>
    </w:p>
    <w:p>
      <w:pPr>
        <w:pStyle w:val="BodyText"/>
      </w:pPr>
      <w:r>
        <w:t xml:space="preserve">The adult is helping the scholar build awareness.</w:t>
      </w:r>
    </w:p>
    <w:p>
      <w:pPr>
        <w:pStyle w:val="BodyText"/>
      </w:pPr>
      <w:r>
        <w:t xml:space="preserve">A key phrase:</w:t>
      </w:r>
    </w:p>
    <w:bookmarkEnd w:id="127"/>
    <w:bookmarkStart w:id="128" w:name="Xbd7b51b48cd8e0018c5eaf24a9c9cc5790c4078"/>
    <w:p>
      <w:pPr>
        <w:pStyle w:val="Heading2"/>
      </w:pPr>
      <w:r>
        <w:rPr>
          <w:b/>
          <w:bCs/>
        </w:rPr>
        <w:t xml:space="preserve">We do not just want scholars to hear the correction. We want them to understand the moment.</w:t>
      </w:r>
    </w:p>
    <w:p>
      <w:r>
        <w:pict>
          <v:rect style="width:0;height:1.5pt" o:hralign="center" o:hrstd="t" o:hr="t"/>
        </w:pict>
      </w:r>
    </w:p>
    <w:bookmarkEnd w:id="128"/>
    <w:bookmarkStart w:id="129" w:name="why-understanding-together-matters"/>
    <w:p>
      <w:pPr>
        <w:pStyle w:val="Heading2"/>
      </w:pPr>
      <w:r>
        <w:t xml:space="preserve">4.41 Why Understanding Together Matters</w:t>
      </w:r>
    </w:p>
    <w:p>
      <w:pPr>
        <w:pStyle w:val="FirstParagraph"/>
      </w:pPr>
      <w:r>
        <w:t xml:space="preserve">Young people often need help connecting feelings, needs, choices, and impact.</w:t>
      </w:r>
    </w:p>
    <w:p>
      <w:pPr>
        <w:pStyle w:val="BodyText"/>
      </w:pPr>
      <w:r>
        <w:t xml:space="preserve">A scholar may know they got in trouble but not understand the chain of events.</w:t>
      </w:r>
    </w:p>
    <w:p>
      <w:pPr>
        <w:pStyle w:val="BodyText"/>
      </w:pPr>
      <w:r>
        <w:t xml:space="preserve">They may think:</w:t>
      </w:r>
    </w:p>
    <w:p>
      <w:pPr>
        <w:pStyle w:val="BodyText"/>
      </w:pPr>
      <w:r>
        <w:rPr>
          <w:b/>
          <w:bCs/>
        </w:rPr>
        <w:t xml:space="preserve">“I got removed because staff don’t like me.”</w:t>
      </w:r>
    </w:p>
    <w:p>
      <w:pPr>
        <w:pStyle w:val="BodyText"/>
      </w:pPr>
      <w:r>
        <w:t xml:space="preserve">Instead of:</w:t>
      </w:r>
    </w:p>
    <w:p>
      <w:pPr>
        <w:pStyle w:val="BodyText"/>
      </w:pPr>
      <w:r>
        <w:rPr>
          <w:b/>
          <w:bCs/>
        </w:rPr>
        <w:t xml:space="preserve">“I was embarrassed, so I made a joke, the joke hurt someone, and now I need to repair it.”</w:t>
      </w:r>
    </w:p>
    <w:p>
      <w:pPr>
        <w:pStyle w:val="BodyText"/>
      </w:pPr>
      <w:r>
        <w:t xml:space="preserve">Or:</w:t>
      </w:r>
    </w:p>
    <w:p>
      <w:pPr>
        <w:pStyle w:val="BodyText"/>
      </w:pPr>
      <w:r>
        <w:rPr>
          <w:b/>
          <w:bCs/>
        </w:rPr>
        <w:t xml:space="preserve">“I got in trouble for nothing.”</w:t>
      </w:r>
    </w:p>
    <w:p>
      <w:pPr>
        <w:pStyle w:val="BodyText"/>
      </w:pPr>
      <w:r>
        <w:t xml:space="preserve">Instead of:</w:t>
      </w:r>
    </w:p>
    <w:p>
      <w:pPr>
        <w:pStyle w:val="BodyText"/>
      </w:pPr>
      <w:r>
        <w:rPr>
          <w:b/>
          <w:bCs/>
        </w:rPr>
        <w:t xml:space="preserve">“I was frustrated, so I walked away without checking in, and that created a safety issue.”</w:t>
      </w:r>
    </w:p>
    <w:p>
      <w:pPr>
        <w:pStyle w:val="BodyText"/>
      </w:pPr>
      <w:r>
        <w:t xml:space="preserve">Understanding together helps scholars develop:</w:t>
      </w:r>
    </w:p>
    <w:p>
      <w:pPr>
        <w:pStyle w:val="Compact"/>
        <w:numPr>
          <w:ilvl w:val="0"/>
          <w:numId w:val="1041"/>
        </w:numPr>
      </w:pPr>
      <w:r>
        <w:t xml:space="preserve">Emotional awareness</w:t>
      </w:r>
    </w:p>
    <w:p>
      <w:pPr>
        <w:pStyle w:val="Compact"/>
        <w:numPr>
          <w:ilvl w:val="0"/>
          <w:numId w:val="1041"/>
        </w:numPr>
      </w:pPr>
      <w:r>
        <w:t xml:space="preserve">Perspective-taking</w:t>
      </w:r>
    </w:p>
    <w:p>
      <w:pPr>
        <w:pStyle w:val="Compact"/>
        <w:numPr>
          <w:ilvl w:val="0"/>
          <w:numId w:val="1041"/>
        </w:numPr>
      </w:pPr>
      <w:r>
        <w:t xml:space="preserve">Responsibility</w:t>
      </w:r>
    </w:p>
    <w:p>
      <w:pPr>
        <w:pStyle w:val="Compact"/>
        <w:numPr>
          <w:ilvl w:val="0"/>
          <w:numId w:val="1041"/>
        </w:numPr>
      </w:pPr>
      <w:r>
        <w:t xml:space="preserve">Problem-solving</w:t>
      </w:r>
    </w:p>
    <w:p>
      <w:pPr>
        <w:pStyle w:val="Compact"/>
        <w:numPr>
          <w:ilvl w:val="0"/>
          <w:numId w:val="1041"/>
        </w:numPr>
      </w:pPr>
      <w:r>
        <w:t xml:space="preserve">Communication skills</w:t>
      </w:r>
    </w:p>
    <w:p>
      <w:pPr>
        <w:pStyle w:val="Compact"/>
        <w:numPr>
          <w:ilvl w:val="0"/>
          <w:numId w:val="1041"/>
        </w:numPr>
      </w:pPr>
      <w:r>
        <w:t xml:space="preserve">Repair skills</w:t>
      </w:r>
    </w:p>
    <w:p>
      <w:pPr>
        <w:pStyle w:val="Compact"/>
        <w:numPr>
          <w:ilvl w:val="0"/>
          <w:numId w:val="1041"/>
        </w:numPr>
      </w:pPr>
      <w:r>
        <w:t xml:space="preserve">Self-advocacy</w:t>
      </w:r>
    </w:p>
    <w:p>
      <w:pPr>
        <w:pStyle w:val="Compact"/>
        <w:numPr>
          <w:ilvl w:val="0"/>
          <w:numId w:val="1041"/>
        </w:numPr>
      </w:pPr>
      <w:r>
        <w:t xml:space="preserve">Trust in adults</w:t>
      </w:r>
    </w:p>
    <w:p>
      <w:pPr>
        <w:pStyle w:val="FirstParagraph"/>
      </w:pPr>
      <w:r>
        <w:t xml:space="preserve">This is youth development work.</w:t>
      </w:r>
    </w:p>
    <w:p>
      <w:r>
        <w:pict>
          <v:rect style="width:0;height:1.5pt" o:hralign="center" o:hrstd="t" o:hr="t"/>
        </w:pict>
      </w:r>
    </w:p>
    <w:bookmarkEnd w:id="129"/>
    <w:bookmarkStart w:id="130" w:name="timing-matters"/>
    <w:p>
      <w:pPr>
        <w:pStyle w:val="Heading2"/>
      </w:pPr>
      <w:r>
        <w:t xml:space="preserve">4.42 Timing Matters</w:t>
      </w:r>
    </w:p>
    <w:p>
      <w:pPr>
        <w:pStyle w:val="FirstParagraph"/>
      </w:pPr>
      <w:r>
        <w:t xml:space="preserve">Understanding together should happen when the scholar is regulated enough to participate.</w:t>
      </w:r>
    </w:p>
    <w:p>
      <w:pPr>
        <w:pStyle w:val="BodyText"/>
      </w:pPr>
      <w:r>
        <w:t xml:space="preserve">If the scholar is still highly escalated, the adult should not force deep reflection.</w:t>
      </w:r>
    </w:p>
    <w:p>
      <w:pPr>
        <w:pStyle w:val="BodyText"/>
      </w:pPr>
      <w:r>
        <w:t xml:space="preserve">Use the sequence:</w:t>
      </w:r>
    </w:p>
    <w:bookmarkEnd w:id="130"/>
    <w:bookmarkStart w:id="131" w:name="regulation-before-reflection."/>
    <w:p>
      <w:pPr>
        <w:pStyle w:val="Heading2"/>
      </w:pPr>
      <w:r>
        <w:rPr>
          <w:b/>
          <w:bCs/>
        </w:rPr>
        <w:t xml:space="preserve">Regulation before reflection.</w:t>
      </w:r>
    </w:p>
    <w:p>
      <w:pPr>
        <w:pStyle w:val="FirstParagraph"/>
      </w:pPr>
      <w:r>
        <w:t xml:space="preserve">If the scholar is not ready, staff can say:</w:t>
      </w:r>
    </w:p>
    <w:p>
      <w:pPr>
        <w:pStyle w:val="Compact"/>
        <w:numPr>
          <w:ilvl w:val="0"/>
          <w:numId w:val="1042"/>
        </w:numPr>
      </w:pPr>
      <w:r>
        <w:t xml:space="preserve">“We’ll talk when you’re calmer.”</w:t>
      </w:r>
    </w:p>
    <w:p>
      <w:pPr>
        <w:pStyle w:val="Compact"/>
        <w:numPr>
          <w:ilvl w:val="0"/>
          <w:numId w:val="1042"/>
        </w:numPr>
      </w:pPr>
      <w:r>
        <w:t xml:space="preserve">“Take two minutes. Then I’m coming back.”</w:t>
      </w:r>
    </w:p>
    <w:p>
      <w:pPr>
        <w:pStyle w:val="Compact"/>
        <w:numPr>
          <w:ilvl w:val="0"/>
          <w:numId w:val="1042"/>
        </w:numPr>
      </w:pPr>
      <w:r>
        <w:t xml:space="preserve">“I’m not going to process this while we’re both frustrated.”</w:t>
      </w:r>
    </w:p>
    <w:p>
      <w:pPr>
        <w:pStyle w:val="Compact"/>
        <w:numPr>
          <w:ilvl w:val="0"/>
          <w:numId w:val="1042"/>
        </w:numPr>
      </w:pPr>
      <w:r>
        <w:t xml:space="preserve">“We need to pause first, then we’ll figure it out.”</w:t>
      </w:r>
    </w:p>
    <w:p>
      <w:pPr>
        <w:pStyle w:val="Compact"/>
        <w:numPr>
          <w:ilvl w:val="0"/>
          <w:numId w:val="1042"/>
        </w:numPr>
      </w:pPr>
      <w:r>
        <w:t xml:space="preserve">“Right now we’re focused on calming down. The conversation comes next.”</w:t>
      </w:r>
    </w:p>
    <w:p>
      <w:pPr>
        <w:pStyle w:val="FirstParagraph"/>
      </w:pPr>
      <w:r>
        <w:t xml:space="preserve">This prevents the adult from trying to force insight before the scholar has access to it.</w:t>
      </w:r>
    </w:p>
    <w:p>
      <w:r>
        <w:pict>
          <v:rect style="width:0;height:1.5pt" o:hralign="center" o:hrstd="t" o:hr="t"/>
        </w:pict>
      </w:r>
    </w:p>
    <w:bookmarkEnd w:id="131"/>
    <w:bookmarkStart w:id="137" w:name="understanding-together-questions"/>
    <w:p>
      <w:pPr>
        <w:pStyle w:val="Heading2"/>
      </w:pPr>
      <w:r>
        <w:t xml:space="preserve">4.43 Understanding Together Questions</w:t>
      </w:r>
    </w:p>
    <w:bookmarkStart w:id="132" w:name="what-happened"/>
    <w:p>
      <w:pPr>
        <w:pStyle w:val="Heading3"/>
      </w:pPr>
      <w:r>
        <w:t xml:space="preserve">What Happened?</w:t>
      </w:r>
    </w:p>
    <w:p>
      <w:pPr>
        <w:pStyle w:val="Compact"/>
        <w:numPr>
          <w:ilvl w:val="0"/>
          <w:numId w:val="1043"/>
        </w:numPr>
      </w:pPr>
      <w:r>
        <w:t xml:space="preserve">“Walk me through what happened.”</w:t>
      </w:r>
    </w:p>
    <w:p>
      <w:pPr>
        <w:pStyle w:val="Compact"/>
        <w:numPr>
          <w:ilvl w:val="0"/>
          <w:numId w:val="1043"/>
        </w:numPr>
      </w:pPr>
      <w:r>
        <w:t xml:space="preserve">“What happened first?”</w:t>
      </w:r>
    </w:p>
    <w:p>
      <w:pPr>
        <w:pStyle w:val="Compact"/>
        <w:numPr>
          <w:ilvl w:val="0"/>
          <w:numId w:val="1043"/>
        </w:numPr>
      </w:pPr>
      <w:r>
        <w:t xml:space="preserve">“What happened right before you reacted?”</w:t>
      </w:r>
    </w:p>
    <w:p>
      <w:pPr>
        <w:pStyle w:val="Compact"/>
        <w:numPr>
          <w:ilvl w:val="0"/>
          <w:numId w:val="1043"/>
        </w:numPr>
      </w:pPr>
      <w:r>
        <w:t xml:space="preserve">“What did you notice?”</w:t>
      </w:r>
    </w:p>
    <w:p>
      <w:pPr>
        <w:pStyle w:val="Compact"/>
        <w:numPr>
          <w:ilvl w:val="0"/>
          <w:numId w:val="1043"/>
        </w:numPr>
      </w:pPr>
      <w:r>
        <w:t xml:space="preserve">“What did I miss?”</w:t>
      </w:r>
    </w:p>
    <w:bookmarkEnd w:id="132"/>
    <w:bookmarkStart w:id="133" w:name="feelings-and-needs"/>
    <w:p>
      <w:pPr>
        <w:pStyle w:val="Heading3"/>
      </w:pPr>
      <w:r>
        <w:t xml:space="preserve">Feelings and Needs</w:t>
      </w:r>
    </w:p>
    <w:p>
      <w:pPr>
        <w:pStyle w:val="Compact"/>
        <w:numPr>
          <w:ilvl w:val="0"/>
          <w:numId w:val="1044"/>
        </w:numPr>
      </w:pPr>
      <w:r>
        <w:t xml:space="preserve">“What were you feeling?”</w:t>
      </w:r>
    </w:p>
    <w:p>
      <w:pPr>
        <w:pStyle w:val="Compact"/>
        <w:numPr>
          <w:ilvl w:val="0"/>
          <w:numId w:val="1044"/>
        </w:numPr>
      </w:pPr>
      <w:r>
        <w:t xml:space="preserve">“What did you need in that moment?”</w:t>
      </w:r>
    </w:p>
    <w:p>
      <w:pPr>
        <w:pStyle w:val="Compact"/>
        <w:numPr>
          <w:ilvl w:val="0"/>
          <w:numId w:val="1044"/>
        </w:numPr>
      </w:pPr>
      <w:r>
        <w:t xml:space="preserve">“What felt hard?”</w:t>
      </w:r>
    </w:p>
    <w:p>
      <w:pPr>
        <w:pStyle w:val="Compact"/>
        <w:numPr>
          <w:ilvl w:val="0"/>
          <w:numId w:val="1044"/>
        </w:numPr>
      </w:pPr>
      <w:r>
        <w:t xml:space="preserve">“What felt unfair?”</w:t>
      </w:r>
    </w:p>
    <w:p>
      <w:pPr>
        <w:pStyle w:val="Compact"/>
        <w:numPr>
          <w:ilvl w:val="0"/>
          <w:numId w:val="1044"/>
        </w:numPr>
      </w:pPr>
      <w:r>
        <w:t xml:space="preserve">“What were you worried might happen?”</w:t>
      </w:r>
    </w:p>
    <w:bookmarkEnd w:id="133"/>
    <w:bookmarkStart w:id="134" w:name="choices"/>
    <w:p>
      <w:pPr>
        <w:pStyle w:val="Heading3"/>
      </w:pPr>
      <w:r>
        <w:t xml:space="preserve">Choices</w:t>
      </w:r>
    </w:p>
    <w:p>
      <w:pPr>
        <w:pStyle w:val="Compact"/>
        <w:numPr>
          <w:ilvl w:val="0"/>
          <w:numId w:val="1045"/>
        </w:numPr>
      </w:pPr>
      <w:r>
        <w:t xml:space="preserve">“What choice did you make?”</w:t>
      </w:r>
    </w:p>
    <w:p>
      <w:pPr>
        <w:pStyle w:val="Compact"/>
        <w:numPr>
          <w:ilvl w:val="0"/>
          <w:numId w:val="1045"/>
        </w:numPr>
      </w:pPr>
      <w:r>
        <w:t xml:space="preserve">“What were you trying to do?”</w:t>
      </w:r>
    </w:p>
    <w:p>
      <w:pPr>
        <w:pStyle w:val="Compact"/>
        <w:numPr>
          <w:ilvl w:val="0"/>
          <w:numId w:val="1045"/>
        </w:numPr>
      </w:pPr>
      <w:r>
        <w:t xml:space="preserve">“What did you want to happen?”</w:t>
      </w:r>
    </w:p>
    <w:p>
      <w:pPr>
        <w:pStyle w:val="Compact"/>
        <w:numPr>
          <w:ilvl w:val="0"/>
          <w:numId w:val="1045"/>
        </w:numPr>
      </w:pPr>
      <w:r>
        <w:t xml:space="preserve">“Did that choice help or make things harder?”</w:t>
      </w:r>
    </w:p>
    <w:bookmarkEnd w:id="134"/>
    <w:bookmarkStart w:id="135" w:name="impact-1"/>
    <w:p>
      <w:pPr>
        <w:pStyle w:val="Heading3"/>
      </w:pPr>
      <w:r>
        <w:t xml:space="preserve">Impact</w:t>
      </w:r>
    </w:p>
    <w:p>
      <w:pPr>
        <w:pStyle w:val="Compact"/>
        <w:numPr>
          <w:ilvl w:val="0"/>
          <w:numId w:val="1046"/>
        </w:numPr>
      </w:pPr>
      <w:r>
        <w:t xml:space="preserve">“Who was affected?”</w:t>
      </w:r>
    </w:p>
    <w:p>
      <w:pPr>
        <w:pStyle w:val="Compact"/>
        <w:numPr>
          <w:ilvl w:val="0"/>
          <w:numId w:val="1046"/>
        </w:numPr>
      </w:pPr>
      <w:r>
        <w:t xml:space="preserve">“How did that affect the group?”</w:t>
      </w:r>
    </w:p>
    <w:p>
      <w:pPr>
        <w:pStyle w:val="Compact"/>
        <w:numPr>
          <w:ilvl w:val="0"/>
          <w:numId w:val="1046"/>
        </w:numPr>
      </w:pPr>
      <w:r>
        <w:t xml:space="preserve">“How do you think that landed with them?”</w:t>
      </w:r>
    </w:p>
    <w:p>
      <w:pPr>
        <w:pStyle w:val="Compact"/>
        <w:numPr>
          <w:ilvl w:val="0"/>
          <w:numId w:val="1046"/>
        </w:numPr>
      </w:pPr>
      <w:r>
        <w:t xml:space="preserve">“What happened because of that choice?”</w:t>
      </w:r>
    </w:p>
    <w:bookmarkEnd w:id="135"/>
    <w:bookmarkStart w:id="136" w:name="repair-and-next-time"/>
    <w:p>
      <w:pPr>
        <w:pStyle w:val="Heading3"/>
      </w:pPr>
      <w:r>
        <w:t xml:space="preserve">Repair and Next Time</w:t>
      </w:r>
    </w:p>
    <w:p>
      <w:pPr>
        <w:pStyle w:val="Compact"/>
        <w:numPr>
          <w:ilvl w:val="0"/>
          <w:numId w:val="1047"/>
        </w:numPr>
      </w:pPr>
      <w:r>
        <w:t xml:space="preserve">“What needs to happen now?”</w:t>
      </w:r>
    </w:p>
    <w:p>
      <w:pPr>
        <w:pStyle w:val="Compact"/>
        <w:numPr>
          <w:ilvl w:val="0"/>
          <w:numId w:val="1047"/>
        </w:numPr>
      </w:pPr>
      <w:r>
        <w:t xml:space="preserve">“What would help repair this?”</w:t>
      </w:r>
    </w:p>
    <w:p>
      <w:pPr>
        <w:pStyle w:val="Compact"/>
        <w:numPr>
          <w:ilvl w:val="0"/>
          <w:numId w:val="1047"/>
        </w:numPr>
      </w:pPr>
      <w:r>
        <w:t xml:space="preserve">“What can you do differently next time?”</w:t>
      </w:r>
    </w:p>
    <w:p>
      <w:pPr>
        <w:pStyle w:val="Compact"/>
        <w:numPr>
          <w:ilvl w:val="0"/>
          <w:numId w:val="1047"/>
        </w:numPr>
      </w:pPr>
      <w:r>
        <w:t xml:space="preserve">“What support do you need?”</w:t>
      </w:r>
    </w:p>
    <w:p>
      <w:pPr>
        <w:pStyle w:val="Compact"/>
        <w:numPr>
          <w:ilvl w:val="0"/>
          <w:numId w:val="1047"/>
        </w:numPr>
      </w:pPr>
      <w:r>
        <w:t xml:space="preserve">“What should I do if I notice this starting again?”</w:t>
      </w:r>
    </w:p>
    <w:p>
      <w:r>
        <w:pict>
          <v:rect style="width:0;height:1.5pt" o:hralign="center" o:hrstd="t" o:hr="t"/>
        </w:pict>
      </w:r>
    </w:p>
    <w:bookmarkEnd w:id="136"/>
    <w:bookmarkEnd w:id="137"/>
    <w:bookmarkStart w:id="138" w:name="what-understanding-together-sounds-like"/>
    <w:p>
      <w:pPr>
        <w:pStyle w:val="Heading2"/>
      </w:pPr>
      <w:r>
        <w:t xml:space="preserve">4.44 What Understanding Together Sounds Like</w:t>
      </w:r>
    </w:p>
    <w:p>
      <w:pPr>
        <w:pStyle w:val="Compact"/>
        <w:numPr>
          <w:ilvl w:val="0"/>
          <w:numId w:val="1048"/>
        </w:numPr>
      </w:pPr>
      <w:r>
        <w:t xml:space="preserve">“Let’s figure out the moment, not just the consequence.”</w:t>
      </w:r>
    </w:p>
    <w:p>
      <w:pPr>
        <w:pStyle w:val="Compact"/>
        <w:numPr>
          <w:ilvl w:val="0"/>
          <w:numId w:val="1048"/>
        </w:numPr>
      </w:pPr>
      <w:r>
        <w:t xml:space="preserve">“I want you to understand what happened so you can handle it differently next time.”</w:t>
      </w:r>
    </w:p>
    <w:p>
      <w:pPr>
        <w:pStyle w:val="Compact"/>
        <w:numPr>
          <w:ilvl w:val="0"/>
          <w:numId w:val="1048"/>
        </w:numPr>
      </w:pPr>
      <w:r>
        <w:t xml:space="preserve">“I hear your side. Now let’s talk about the impact.”</w:t>
      </w:r>
    </w:p>
    <w:p>
      <w:pPr>
        <w:pStyle w:val="Compact"/>
        <w:numPr>
          <w:ilvl w:val="0"/>
          <w:numId w:val="1048"/>
        </w:numPr>
      </w:pPr>
      <w:r>
        <w:t xml:space="preserve">“It makes sense that you were frustrated. Let’s look at the choice you made after that.”</w:t>
      </w:r>
    </w:p>
    <w:p>
      <w:pPr>
        <w:pStyle w:val="Compact"/>
        <w:numPr>
          <w:ilvl w:val="0"/>
          <w:numId w:val="1048"/>
        </w:numPr>
      </w:pPr>
      <w:r>
        <w:t xml:space="preserve">“You needed space. The issue is that you left without checking in. Let’s make a safer plan.”</w:t>
      </w:r>
    </w:p>
    <w:p>
      <w:pPr>
        <w:pStyle w:val="Compact"/>
        <w:numPr>
          <w:ilvl w:val="0"/>
          <w:numId w:val="1048"/>
        </w:numPr>
      </w:pPr>
      <w:r>
        <w:t xml:space="preserve">“You were embarrassed. I get that. The joke still hurt someone.”</w:t>
      </w:r>
    </w:p>
    <w:p>
      <w:pPr>
        <w:pStyle w:val="Compact"/>
        <w:numPr>
          <w:ilvl w:val="0"/>
          <w:numId w:val="1048"/>
        </w:numPr>
      </w:pPr>
      <w:r>
        <w:t xml:space="preserve">“You were angry. Anger is allowed. Threats are not.”</w:t>
      </w:r>
    </w:p>
    <w:p>
      <w:pPr>
        <w:pStyle w:val="Compact"/>
        <w:numPr>
          <w:ilvl w:val="0"/>
          <w:numId w:val="1048"/>
        </w:numPr>
      </w:pPr>
      <w:r>
        <w:t xml:space="preserve">“What can we learn from this so it does not keep happening?”</w:t>
      </w:r>
    </w:p>
    <w:p>
      <w:pPr>
        <w:pStyle w:val="FirstParagraph"/>
      </w:pPr>
      <w:r>
        <w:t xml:space="preserve">This language keeps the conversation focused on growth.</w:t>
      </w:r>
    </w:p>
    <w:p>
      <w:r>
        <w:pict>
          <v:rect style="width:0;height:1.5pt" o:hralign="center" o:hrstd="t" o:hr="t"/>
        </w:pict>
      </w:r>
    </w:p>
    <w:bookmarkEnd w:id="138"/>
    <w:bookmarkStart w:id="144" w:name="X35fc050fe623c854b7f89c8493232ae723ecef4"/>
    <w:p>
      <w:pPr>
        <w:pStyle w:val="Heading2"/>
      </w:pPr>
      <w:r>
        <w:t xml:space="preserve">4.45 Common Mistakes with Understanding Together</w:t>
      </w:r>
    </w:p>
    <w:bookmarkStart w:id="139" w:name="X359e73f19426e09b0c08f880dfaa88221ff6836"/>
    <w:p>
      <w:pPr>
        <w:pStyle w:val="Heading3"/>
      </w:pPr>
      <w:r>
        <w:t xml:space="preserve">Mistake 1: Turning Reflection into a Lecture</w:t>
      </w:r>
    </w:p>
    <w:p>
      <w:pPr>
        <w:pStyle w:val="FirstParagraph"/>
      </w:pPr>
      <w:r>
        <w:t xml:space="preserve">If the adult does all the talking, the scholar may tune out.</w:t>
      </w:r>
    </w:p>
    <w:p>
      <w:r>
        <w:pict>
          <v:rect style="width:0;height:1.5pt" o:hralign="center" o:hrstd="t" o:hr="t"/>
        </w:pict>
      </w:r>
    </w:p>
    <w:bookmarkEnd w:id="139"/>
    <w:bookmarkStart w:id="140" w:name="mistake-2-processing-too-soon"/>
    <w:p>
      <w:pPr>
        <w:pStyle w:val="Heading3"/>
      </w:pPr>
      <w:r>
        <w:t xml:space="preserve">Mistake 2: Processing Too Soon</w:t>
      </w:r>
    </w:p>
    <w:p>
      <w:pPr>
        <w:pStyle w:val="FirstParagraph"/>
      </w:pPr>
      <w:r>
        <w:t xml:space="preserve">A dysregulated scholar is unlikely to reflect well.</w:t>
      </w:r>
    </w:p>
    <w:p>
      <w:r>
        <w:pict>
          <v:rect style="width:0;height:1.5pt" o:hralign="center" o:hrstd="t" o:hr="t"/>
        </w:pict>
      </w:r>
    </w:p>
    <w:bookmarkEnd w:id="140"/>
    <w:bookmarkStart w:id="141" w:name="Xa371a4caf33a8c0dac9b26a12a6e5f6ae100060"/>
    <w:p>
      <w:pPr>
        <w:pStyle w:val="Heading3"/>
      </w:pPr>
      <w:r>
        <w:t xml:space="preserve">Mistake 3: Accepting</w:t>
      </w:r>
      <w:r>
        <w:t xml:space="preserve"> </w:t>
      </w:r>
      <w:r>
        <w:t xml:space="preserve">“I Don’t Know”</w:t>
      </w:r>
      <w:r>
        <w:t xml:space="preserve"> </w:t>
      </w:r>
      <w:r>
        <w:t xml:space="preserve">as the End</w:t>
      </w:r>
    </w:p>
    <w:p>
      <w:pPr>
        <w:pStyle w:val="FirstParagraph"/>
      </w:pPr>
      <w:r>
        <w:t xml:space="preserve">“I don’t know”</w:t>
      </w:r>
      <w:r>
        <w:t xml:space="preserve"> </w:t>
      </w:r>
      <w:r>
        <w:t xml:space="preserve">may be real, but staff can support with options:</w:t>
      </w:r>
    </w:p>
    <w:p>
      <w:pPr>
        <w:pStyle w:val="BodyText"/>
      </w:pPr>
      <w:r>
        <w:rPr>
          <w:b/>
          <w:bCs/>
        </w:rPr>
        <w:t xml:space="preserve">“Was it more frustration, embarrassment, anger, or something else?”</w:t>
      </w:r>
    </w:p>
    <w:p>
      <w:r>
        <w:pict>
          <v:rect style="width:0;height:1.5pt" o:hralign="center" o:hrstd="t" o:hr="t"/>
        </w:pict>
      </w:r>
    </w:p>
    <w:bookmarkEnd w:id="141"/>
    <w:bookmarkStart w:id="142" w:name="mistake-4-skipping-impact"/>
    <w:p>
      <w:pPr>
        <w:pStyle w:val="Heading3"/>
      </w:pPr>
      <w:r>
        <w:t xml:space="preserve">Mistake 4: Skipping Impact</w:t>
      </w:r>
    </w:p>
    <w:p>
      <w:pPr>
        <w:pStyle w:val="FirstParagraph"/>
      </w:pPr>
      <w:r>
        <w:t xml:space="preserve">Understanding the scholar’s feelings is not enough.</w:t>
      </w:r>
    </w:p>
    <w:p>
      <w:pPr>
        <w:pStyle w:val="BodyText"/>
      </w:pPr>
      <w:r>
        <w:t xml:space="preserve">They also need to understand how their behavior affected others.</w:t>
      </w:r>
    </w:p>
    <w:p>
      <w:r>
        <w:pict>
          <v:rect style="width:0;height:1.5pt" o:hralign="center" o:hrstd="t" o:hr="t"/>
        </w:pict>
      </w:r>
    </w:p>
    <w:bookmarkEnd w:id="142"/>
    <w:bookmarkStart w:id="143" w:name="Xb617e175537bc97b1e53d081fd6b60f12005c16"/>
    <w:p>
      <w:pPr>
        <w:pStyle w:val="Heading3"/>
      </w:pPr>
      <w:r>
        <w:t xml:space="preserve">Mistake 5: Demanding Immediate Perfect Insight</w:t>
      </w:r>
    </w:p>
    <w:p>
      <w:pPr>
        <w:pStyle w:val="FirstParagraph"/>
      </w:pPr>
      <w:r>
        <w:t xml:space="preserve">Reflection is a skill.</w:t>
      </w:r>
    </w:p>
    <w:p>
      <w:pPr>
        <w:pStyle w:val="BodyText"/>
      </w:pPr>
      <w:r>
        <w:t xml:space="preserve">Some scholars will need practice.</w:t>
      </w:r>
    </w:p>
    <w:p>
      <w:r>
        <w:pict>
          <v:rect style="width:0;height:1.5pt" o:hralign="center" o:hrstd="t" o:hr="t"/>
        </w:pict>
      </w:r>
    </w:p>
    <w:bookmarkEnd w:id="143"/>
    <w:bookmarkEnd w:id="144"/>
    <w:bookmarkStart w:id="145" w:name="staff-reflection-understand-together"/>
    <w:p>
      <w:pPr>
        <w:pStyle w:val="Heading2"/>
      </w:pPr>
      <w:r>
        <w:t xml:space="preserve">4.46 Staff Reflection: Understand Together</w:t>
      </w:r>
    </w:p>
    <w:p>
      <w:pPr>
        <w:pStyle w:val="FirstParagraph"/>
      </w:pPr>
      <w:r>
        <w:t xml:space="preserve">Ask participants:</w:t>
      </w:r>
    </w:p>
    <w:p>
      <w:pPr>
        <w:pStyle w:val="Compact"/>
        <w:numPr>
          <w:ilvl w:val="0"/>
          <w:numId w:val="1049"/>
        </w:numPr>
      </w:pPr>
      <w:r>
        <w:t xml:space="preserve">Do I tend to lecture or guide reflection?</w:t>
      </w:r>
    </w:p>
    <w:p>
      <w:pPr>
        <w:pStyle w:val="Compact"/>
        <w:numPr>
          <w:ilvl w:val="0"/>
          <w:numId w:val="1049"/>
        </w:numPr>
      </w:pPr>
      <w:r>
        <w:t xml:space="preserve">Do I wait until scholars are regulated before processing?</w:t>
      </w:r>
    </w:p>
    <w:p>
      <w:pPr>
        <w:pStyle w:val="Compact"/>
        <w:numPr>
          <w:ilvl w:val="0"/>
          <w:numId w:val="1049"/>
        </w:numPr>
      </w:pPr>
      <w:r>
        <w:t xml:space="preserve">What questions help scholars reflect without becoming defensive?</w:t>
      </w:r>
    </w:p>
    <w:p>
      <w:pPr>
        <w:pStyle w:val="Compact"/>
        <w:numPr>
          <w:ilvl w:val="0"/>
          <w:numId w:val="1049"/>
        </w:numPr>
      </w:pPr>
      <w:r>
        <w:t xml:space="preserve">How can I help scholars understand impact?</w:t>
      </w:r>
    </w:p>
    <w:p>
      <w:pPr>
        <w:pStyle w:val="Compact"/>
        <w:numPr>
          <w:ilvl w:val="0"/>
          <w:numId w:val="1049"/>
        </w:numPr>
      </w:pPr>
      <w:r>
        <w:t xml:space="preserve">What does meaningful repair look like in my program space?</w:t>
      </w:r>
    </w:p>
    <w:p>
      <w:r>
        <w:pict>
          <v:rect style="width:0;height:1.5pt" o:hralign="center" o:hrstd="t" o:hr="t"/>
        </w:pict>
      </w:r>
    </w:p>
    <w:bookmarkEnd w:id="145"/>
    <w:bookmarkEnd w:id="146"/>
    <w:bookmarkStart w:id="171" w:name="s-support-forward"/>
    <w:p>
      <w:pPr>
        <w:pStyle w:val="Heading1"/>
      </w:pPr>
      <w:r>
        <w:t xml:space="preserve">S — Support Forward</w:t>
      </w:r>
    </w:p>
    <w:p>
      <w:r>
        <w:pict>
          <v:rect style="width:0;height:1.5pt" o:hralign="center" o:hrstd="t" o:hr="t"/>
        </w:pict>
      </w:r>
    </w:p>
    <w:bookmarkStart w:id="147" w:name="what-it-means-6"/>
    <w:p>
      <w:pPr>
        <w:pStyle w:val="Heading2"/>
      </w:pPr>
      <w:r>
        <w:t xml:space="preserve">4.47 What It Means</w:t>
      </w:r>
    </w:p>
    <w:p>
      <w:pPr>
        <w:pStyle w:val="FirstParagraph"/>
      </w:pPr>
      <w:r>
        <w:t xml:space="preserve">Supporting forward means creating the next step after understanding.</w:t>
      </w:r>
    </w:p>
    <w:p>
      <w:pPr>
        <w:pStyle w:val="BodyText"/>
      </w:pPr>
      <w:r>
        <w:t xml:space="preserve">This is the final step because curiosity must lead somewhere.</w:t>
      </w:r>
    </w:p>
    <w:p>
      <w:pPr>
        <w:pStyle w:val="BodyText"/>
      </w:pPr>
      <w:r>
        <w:t xml:space="preserve">The goal is not just to understand behavior.</w:t>
      </w:r>
    </w:p>
    <w:p>
      <w:pPr>
        <w:pStyle w:val="BodyText"/>
      </w:pPr>
      <w:r>
        <w:t xml:space="preserve">The goal is to help the scholar move forward.</w:t>
      </w:r>
    </w:p>
    <w:p>
      <w:pPr>
        <w:pStyle w:val="BodyText"/>
      </w:pPr>
      <w:r>
        <w:t xml:space="preserve">Support forward may include:</w:t>
      </w:r>
    </w:p>
    <w:p>
      <w:pPr>
        <w:pStyle w:val="Compact"/>
        <w:numPr>
          <w:ilvl w:val="0"/>
          <w:numId w:val="1050"/>
        </w:numPr>
      </w:pPr>
      <w:r>
        <w:t xml:space="preserve">Restating the expectation</w:t>
      </w:r>
    </w:p>
    <w:p>
      <w:pPr>
        <w:pStyle w:val="Compact"/>
        <w:numPr>
          <w:ilvl w:val="0"/>
          <w:numId w:val="1050"/>
        </w:numPr>
      </w:pPr>
      <w:r>
        <w:t xml:space="preserve">Providing a choice</w:t>
      </w:r>
    </w:p>
    <w:p>
      <w:pPr>
        <w:pStyle w:val="Compact"/>
        <w:numPr>
          <w:ilvl w:val="0"/>
          <w:numId w:val="1050"/>
        </w:numPr>
      </w:pPr>
      <w:r>
        <w:t xml:space="preserve">Giving a reset</w:t>
      </w:r>
    </w:p>
    <w:p>
      <w:pPr>
        <w:pStyle w:val="Compact"/>
        <w:numPr>
          <w:ilvl w:val="0"/>
          <w:numId w:val="1050"/>
        </w:numPr>
      </w:pPr>
      <w:r>
        <w:t xml:space="preserve">Teaching a replacement behavior</w:t>
      </w:r>
    </w:p>
    <w:p>
      <w:pPr>
        <w:pStyle w:val="Compact"/>
        <w:numPr>
          <w:ilvl w:val="0"/>
          <w:numId w:val="1050"/>
        </w:numPr>
      </w:pPr>
      <w:r>
        <w:t xml:space="preserve">Creating a plan</w:t>
      </w:r>
    </w:p>
    <w:p>
      <w:pPr>
        <w:pStyle w:val="Compact"/>
        <w:numPr>
          <w:ilvl w:val="0"/>
          <w:numId w:val="1050"/>
        </w:numPr>
      </w:pPr>
      <w:r>
        <w:t xml:space="preserve">Repairing harm</w:t>
      </w:r>
    </w:p>
    <w:p>
      <w:pPr>
        <w:pStyle w:val="Compact"/>
        <w:numPr>
          <w:ilvl w:val="0"/>
          <w:numId w:val="1050"/>
        </w:numPr>
      </w:pPr>
      <w:r>
        <w:t xml:space="preserve">Rejoining the activity</w:t>
      </w:r>
    </w:p>
    <w:p>
      <w:pPr>
        <w:pStyle w:val="Compact"/>
        <w:numPr>
          <w:ilvl w:val="0"/>
          <w:numId w:val="1050"/>
        </w:numPr>
      </w:pPr>
      <w:r>
        <w:t xml:space="preserve">Following through with a consequence</w:t>
      </w:r>
    </w:p>
    <w:p>
      <w:pPr>
        <w:pStyle w:val="Compact"/>
        <w:numPr>
          <w:ilvl w:val="0"/>
          <w:numId w:val="1050"/>
        </w:numPr>
      </w:pPr>
      <w:r>
        <w:t xml:space="preserve">Checking in later</w:t>
      </w:r>
    </w:p>
    <w:p>
      <w:pPr>
        <w:pStyle w:val="Compact"/>
        <w:numPr>
          <w:ilvl w:val="0"/>
          <w:numId w:val="1050"/>
        </w:numPr>
      </w:pPr>
      <w:r>
        <w:t xml:space="preserve">Communicating with leadership or family when appropriate</w:t>
      </w:r>
    </w:p>
    <w:p>
      <w:pPr>
        <w:pStyle w:val="Compact"/>
        <w:numPr>
          <w:ilvl w:val="0"/>
          <w:numId w:val="1050"/>
        </w:numPr>
      </w:pPr>
      <w:r>
        <w:t xml:space="preserve">Adjusting the environment</w:t>
      </w:r>
    </w:p>
    <w:p>
      <w:pPr>
        <w:pStyle w:val="Compact"/>
        <w:numPr>
          <w:ilvl w:val="0"/>
          <w:numId w:val="1050"/>
        </w:numPr>
      </w:pPr>
      <w:r>
        <w:t xml:space="preserve">Documenting the incident</w:t>
      </w:r>
    </w:p>
    <w:p>
      <w:pPr>
        <w:pStyle w:val="Compact"/>
        <w:numPr>
          <w:ilvl w:val="0"/>
          <w:numId w:val="1050"/>
        </w:numPr>
      </w:pPr>
      <w:r>
        <w:t xml:space="preserve">Coordinating staff support</w:t>
      </w:r>
    </w:p>
    <w:p>
      <w:pPr>
        <w:pStyle w:val="FirstParagraph"/>
      </w:pPr>
      <w:r>
        <w:t xml:space="preserve">A key phrase:</w:t>
      </w:r>
    </w:p>
    <w:bookmarkEnd w:id="147"/>
    <w:bookmarkStart w:id="148" w:name="X12ea07002f0846e3c80d2a061978bfa22ba068e"/>
    <w:p>
      <w:pPr>
        <w:pStyle w:val="Heading2"/>
      </w:pPr>
      <w:r>
        <w:rPr>
          <w:b/>
          <w:bCs/>
        </w:rPr>
        <w:t xml:space="preserve">Curiosity opens the door. Support forward walks through it.</w:t>
      </w:r>
    </w:p>
    <w:p>
      <w:r>
        <w:pict>
          <v:rect style="width:0;height:1.5pt" o:hralign="center" o:hrstd="t" o:hr="t"/>
        </w:pict>
      </w:r>
    </w:p>
    <w:bookmarkEnd w:id="148"/>
    <w:bookmarkStart w:id="149" w:name="why-support-forward-matters"/>
    <w:p>
      <w:pPr>
        <w:pStyle w:val="Heading2"/>
      </w:pPr>
      <w:r>
        <w:t xml:space="preserve">4.48 Why Support Forward Matters</w:t>
      </w:r>
    </w:p>
    <w:p>
      <w:pPr>
        <w:pStyle w:val="FirstParagraph"/>
      </w:pPr>
      <w:r>
        <w:t xml:space="preserve">Without support forward, curiosity can become a conversation with no change.</w:t>
      </w:r>
    </w:p>
    <w:p>
      <w:pPr>
        <w:pStyle w:val="BodyText"/>
      </w:pPr>
      <w:r>
        <w:t xml:space="preserve">Staff may understand the behavior but not address it.</w:t>
      </w:r>
    </w:p>
    <w:p>
      <w:pPr>
        <w:pStyle w:val="BodyText"/>
      </w:pPr>
      <w:r>
        <w:t xml:space="preserve">Scholars may feel heard but not guided.</w:t>
      </w:r>
    </w:p>
    <w:p>
      <w:pPr>
        <w:pStyle w:val="BodyText"/>
      </w:pPr>
      <w:r>
        <w:t xml:space="preserve">The same pattern may continue.</w:t>
      </w:r>
    </w:p>
    <w:p>
      <w:pPr>
        <w:pStyle w:val="BodyText"/>
      </w:pPr>
      <w:r>
        <w:t xml:space="preserve">Support forward ensures the interaction leads to growth.</w:t>
      </w:r>
    </w:p>
    <w:p>
      <w:pPr>
        <w:pStyle w:val="BodyText"/>
      </w:pPr>
      <w:r>
        <w:t xml:space="preserve">The adult should help answer:</w:t>
      </w:r>
    </w:p>
    <w:p>
      <w:pPr>
        <w:pStyle w:val="Compact"/>
        <w:numPr>
          <w:ilvl w:val="0"/>
          <w:numId w:val="1051"/>
        </w:numPr>
      </w:pPr>
      <w:r>
        <w:t xml:space="preserve">What happens now?</w:t>
      </w:r>
    </w:p>
    <w:p>
      <w:pPr>
        <w:pStyle w:val="Compact"/>
        <w:numPr>
          <w:ilvl w:val="0"/>
          <w:numId w:val="1051"/>
        </w:numPr>
      </w:pPr>
      <w:r>
        <w:t xml:space="preserve">What expectation is being held?</w:t>
      </w:r>
    </w:p>
    <w:p>
      <w:pPr>
        <w:pStyle w:val="Compact"/>
        <w:numPr>
          <w:ilvl w:val="0"/>
          <w:numId w:val="1051"/>
        </w:numPr>
      </w:pPr>
      <w:r>
        <w:t xml:space="preserve">What repair is needed?</w:t>
      </w:r>
    </w:p>
    <w:p>
      <w:pPr>
        <w:pStyle w:val="Compact"/>
        <w:numPr>
          <w:ilvl w:val="0"/>
          <w:numId w:val="1051"/>
        </w:numPr>
      </w:pPr>
      <w:r>
        <w:t xml:space="preserve">What support is available?</w:t>
      </w:r>
    </w:p>
    <w:p>
      <w:pPr>
        <w:pStyle w:val="Compact"/>
        <w:numPr>
          <w:ilvl w:val="0"/>
          <w:numId w:val="1051"/>
        </w:numPr>
      </w:pPr>
      <w:r>
        <w:t xml:space="preserve">What will we try next time?</w:t>
      </w:r>
    </w:p>
    <w:p>
      <w:pPr>
        <w:pStyle w:val="Compact"/>
        <w:numPr>
          <w:ilvl w:val="0"/>
          <w:numId w:val="1051"/>
        </w:numPr>
      </w:pPr>
      <w:r>
        <w:t xml:space="preserve">How does the scholar return with dignity?</w:t>
      </w:r>
    </w:p>
    <w:p>
      <w:pPr>
        <w:pStyle w:val="FirstParagraph"/>
      </w:pPr>
      <w:r>
        <w:t xml:space="preserve">Support forward turns insight into action.</w:t>
      </w:r>
    </w:p>
    <w:p>
      <w:r>
        <w:pict>
          <v:rect style="width:0;height:1.5pt" o:hralign="center" o:hrstd="t" o:hr="t"/>
        </w:pict>
      </w:r>
    </w:p>
    <w:bookmarkEnd w:id="149"/>
    <w:bookmarkStart w:id="156" w:name="types-of-support-forward"/>
    <w:p>
      <w:pPr>
        <w:pStyle w:val="Heading2"/>
      </w:pPr>
      <w:r>
        <w:t xml:space="preserve">4.49 Types of Support Forward</w:t>
      </w:r>
    </w:p>
    <w:bookmarkStart w:id="150" w:name="immediate-reset"/>
    <w:p>
      <w:pPr>
        <w:pStyle w:val="Heading3"/>
      </w:pPr>
      <w:r>
        <w:t xml:space="preserve">1. Immediate Reset</w:t>
      </w:r>
    </w:p>
    <w:p>
      <w:pPr>
        <w:pStyle w:val="FirstParagraph"/>
      </w:pPr>
      <w:r>
        <w:t xml:space="preserve">Used when the scholar needs to calm and rejoin.</w:t>
      </w:r>
    </w:p>
    <w:p>
      <w:pPr>
        <w:pStyle w:val="BodyText"/>
      </w:pPr>
      <w:r>
        <w:t xml:space="preserve">Examples:</w:t>
      </w:r>
    </w:p>
    <w:p>
      <w:pPr>
        <w:pStyle w:val="Compact"/>
        <w:numPr>
          <w:ilvl w:val="0"/>
          <w:numId w:val="1052"/>
        </w:numPr>
      </w:pPr>
      <w:r>
        <w:t xml:space="preserve">Two-minute break</w:t>
      </w:r>
    </w:p>
    <w:p>
      <w:pPr>
        <w:pStyle w:val="Compact"/>
        <w:numPr>
          <w:ilvl w:val="0"/>
          <w:numId w:val="1052"/>
        </w:numPr>
      </w:pPr>
      <w:r>
        <w:t xml:space="preserve">Drink of water</w:t>
      </w:r>
    </w:p>
    <w:p>
      <w:pPr>
        <w:pStyle w:val="Compact"/>
        <w:numPr>
          <w:ilvl w:val="0"/>
          <w:numId w:val="1052"/>
        </w:numPr>
      </w:pPr>
      <w:r>
        <w:t xml:space="preserve">Quiet seat</w:t>
      </w:r>
    </w:p>
    <w:p>
      <w:pPr>
        <w:pStyle w:val="Compact"/>
        <w:numPr>
          <w:ilvl w:val="0"/>
          <w:numId w:val="1052"/>
        </w:numPr>
      </w:pPr>
      <w:r>
        <w:t xml:space="preserve">Breathing reset</w:t>
      </w:r>
    </w:p>
    <w:p>
      <w:pPr>
        <w:pStyle w:val="Compact"/>
        <w:numPr>
          <w:ilvl w:val="0"/>
          <w:numId w:val="1052"/>
        </w:numPr>
      </w:pPr>
      <w:r>
        <w:t xml:space="preserve">Walk with staff</w:t>
      </w:r>
    </w:p>
    <w:p>
      <w:pPr>
        <w:pStyle w:val="Compact"/>
        <w:numPr>
          <w:ilvl w:val="0"/>
          <w:numId w:val="1052"/>
        </w:numPr>
      </w:pPr>
      <w:r>
        <w:t xml:space="preserve">Brief check-in</w:t>
      </w:r>
    </w:p>
    <w:p>
      <w:pPr>
        <w:pStyle w:val="Compact"/>
        <w:numPr>
          <w:ilvl w:val="0"/>
          <w:numId w:val="1052"/>
        </w:numPr>
      </w:pPr>
      <w:r>
        <w:t xml:space="preserve">Return plan</w:t>
      </w:r>
    </w:p>
    <w:p>
      <w:r>
        <w:pict>
          <v:rect style="width:0;height:1.5pt" o:hralign="center" o:hrstd="t" o:hr="t"/>
        </w:pict>
      </w:r>
    </w:p>
    <w:bookmarkEnd w:id="150"/>
    <w:bookmarkStart w:id="151" w:name="replacement-behavior"/>
    <w:p>
      <w:pPr>
        <w:pStyle w:val="Heading3"/>
      </w:pPr>
      <w:r>
        <w:t xml:space="preserve">2. Replacement Behavior</w:t>
      </w:r>
    </w:p>
    <w:p>
      <w:pPr>
        <w:pStyle w:val="FirstParagraph"/>
      </w:pPr>
      <w:r>
        <w:t xml:space="preserve">Used when the scholar needs a better way to communicate or cope.</w:t>
      </w:r>
    </w:p>
    <w:p>
      <w:pPr>
        <w:pStyle w:val="BodyText"/>
      </w:pPr>
      <w:r>
        <w:t xml:space="preserve">Examples:</w:t>
      </w:r>
    </w:p>
    <w:p>
      <w:pPr>
        <w:pStyle w:val="Compact"/>
        <w:numPr>
          <w:ilvl w:val="0"/>
          <w:numId w:val="1053"/>
        </w:numPr>
      </w:pPr>
      <w:r>
        <w:t xml:space="preserve">“Ask for a break instead of walking out.”</w:t>
      </w:r>
    </w:p>
    <w:p>
      <w:pPr>
        <w:pStyle w:val="Compact"/>
        <w:numPr>
          <w:ilvl w:val="0"/>
          <w:numId w:val="1053"/>
        </w:numPr>
      </w:pPr>
      <w:r>
        <w:t xml:space="preserve">“Say,</w:t>
      </w:r>
      <w:r>
        <w:t xml:space="preserve"> </w:t>
      </w:r>
      <w:r>
        <w:t xml:space="preserve">‘I need help,’</w:t>
      </w:r>
      <w:r>
        <w:t xml:space="preserve"> </w:t>
      </w:r>
      <w:r>
        <w:t xml:space="preserve">instead of shutting down.”</w:t>
      </w:r>
    </w:p>
    <w:p>
      <w:pPr>
        <w:pStyle w:val="Compact"/>
        <w:numPr>
          <w:ilvl w:val="0"/>
          <w:numId w:val="1053"/>
        </w:numPr>
      </w:pPr>
      <w:r>
        <w:t xml:space="preserve">“Use a signal when the noise is too much.”</w:t>
      </w:r>
    </w:p>
    <w:p>
      <w:pPr>
        <w:pStyle w:val="Compact"/>
        <w:numPr>
          <w:ilvl w:val="0"/>
          <w:numId w:val="1053"/>
        </w:numPr>
      </w:pPr>
      <w:r>
        <w:t xml:space="preserve">“Ask to move seats instead of arguing.”</w:t>
      </w:r>
    </w:p>
    <w:p>
      <w:pPr>
        <w:pStyle w:val="Compact"/>
        <w:numPr>
          <w:ilvl w:val="0"/>
          <w:numId w:val="1053"/>
        </w:numPr>
      </w:pPr>
      <w:r>
        <w:t xml:space="preserve">“Write it down if saying it feels hard.”</w:t>
      </w:r>
    </w:p>
    <w:p>
      <w:r>
        <w:pict>
          <v:rect style="width:0;height:1.5pt" o:hralign="center" o:hrstd="t" o:hr="t"/>
        </w:pict>
      </w:r>
    </w:p>
    <w:bookmarkEnd w:id="151"/>
    <w:bookmarkStart w:id="152" w:name="restorative-repair"/>
    <w:p>
      <w:pPr>
        <w:pStyle w:val="Heading3"/>
      </w:pPr>
      <w:r>
        <w:t xml:space="preserve">3. Restorative Repair</w:t>
      </w:r>
    </w:p>
    <w:p>
      <w:pPr>
        <w:pStyle w:val="FirstParagraph"/>
      </w:pPr>
      <w:r>
        <w:t xml:space="preserve">Used when harm was caused.</w:t>
      </w:r>
    </w:p>
    <w:p>
      <w:pPr>
        <w:pStyle w:val="BodyText"/>
      </w:pPr>
      <w:r>
        <w:t xml:space="preserve">Examples:</w:t>
      </w:r>
    </w:p>
    <w:p>
      <w:pPr>
        <w:pStyle w:val="Compact"/>
        <w:numPr>
          <w:ilvl w:val="0"/>
          <w:numId w:val="1054"/>
        </w:numPr>
      </w:pPr>
      <w:r>
        <w:t xml:space="preserve">Apology</w:t>
      </w:r>
    </w:p>
    <w:p>
      <w:pPr>
        <w:pStyle w:val="Compact"/>
        <w:numPr>
          <w:ilvl w:val="0"/>
          <w:numId w:val="1054"/>
        </w:numPr>
      </w:pPr>
      <w:r>
        <w:t xml:space="preserve">Conversation with affected person</w:t>
      </w:r>
    </w:p>
    <w:p>
      <w:pPr>
        <w:pStyle w:val="Compact"/>
        <w:numPr>
          <w:ilvl w:val="0"/>
          <w:numId w:val="1054"/>
        </w:numPr>
      </w:pPr>
      <w:r>
        <w:t xml:space="preserve">Helping fix what was disrupted</w:t>
      </w:r>
    </w:p>
    <w:p>
      <w:pPr>
        <w:pStyle w:val="Compact"/>
        <w:numPr>
          <w:ilvl w:val="0"/>
          <w:numId w:val="1054"/>
        </w:numPr>
      </w:pPr>
      <w:r>
        <w:t xml:space="preserve">Replacing damaged materials</w:t>
      </w:r>
    </w:p>
    <w:p>
      <w:pPr>
        <w:pStyle w:val="Compact"/>
        <w:numPr>
          <w:ilvl w:val="0"/>
          <w:numId w:val="1054"/>
        </w:numPr>
      </w:pPr>
      <w:r>
        <w:t xml:space="preserve">Writing a reflection</w:t>
      </w:r>
    </w:p>
    <w:p>
      <w:pPr>
        <w:pStyle w:val="Compact"/>
        <w:numPr>
          <w:ilvl w:val="0"/>
          <w:numId w:val="1054"/>
        </w:numPr>
      </w:pPr>
      <w:r>
        <w:t xml:space="preserve">Rebuilding trust through action</w:t>
      </w:r>
    </w:p>
    <w:p>
      <w:r>
        <w:pict>
          <v:rect style="width:0;height:1.5pt" o:hralign="center" o:hrstd="t" o:hr="t"/>
        </w:pict>
      </w:r>
    </w:p>
    <w:bookmarkEnd w:id="152"/>
    <w:bookmarkStart w:id="153" w:name="skill-practice"/>
    <w:p>
      <w:pPr>
        <w:pStyle w:val="Heading3"/>
      </w:pPr>
      <w:r>
        <w:t xml:space="preserve">4. Skill Practice</w:t>
      </w:r>
    </w:p>
    <w:p>
      <w:pPr>
        <w:pStyle w:val="FirstParagraph"/>
      </w:pPr>
      <w:r>
        <w:t xml:space="preserve">Used when the scholar lacks a needed skill.</w:t>
      </w:r>
    </w:p>
    <w:p>
      <w:pPr>
        <w:pStyle w:val="BodyText"/>
      </w:pPr>
      <w:r>
        <w:t xml:space="preserve">Examples:</w:t>
      </w:r>
    </w:p>
    <w:p>
      <w:pPr>
        <w:pStyle w:val="Compact"/>
        <w:numPr>
          <w:ilvl w:val="0"/>
          <w:numId w:val="1055"/>
        </w:numPr>
      </w:pPr>
      <w:r>
        <w:t xml:space="preserve">Practice respectful disagreement</w:t>
      </w:r>
    </w:p>
    <w:p>
      <w:pPr>
        <w:pStyle w:val="Compact"/>
        <w:numPr>
          <w:ilvl w:val="0"/>
          <w:numId w:val="1055"/>
        </w:numPr>
      </w:pPr>
      <w:r>
        <w:t xml:space="preserve">Practice asking for help</w:t>
      </w:r>
    </w:p>
    <w:p>
      <w:pPr>
        <w:pStyle w:val="Compact"/>
        <w:numPr>
          <w:ilvl w:val="0"/>
          <w:numId w:val="1055"/>
        </w:numPr>
      </w:pPr>
      <w:r>
        <w:t xml:space="preserve">Practice entering a group</w:t>
      </w:r>
    </w:p>
    <w:p>
      <w:pPr>
        <w:pStyle w:val="Compact"/>
        <w:numPr>
          <w:ilvl w:val="0"/>
          <w:numId w:val="1055"/>
        </w:numPr>
      </w:pPr>
      <w:r>
        <w:t xml:space="preserve">Practice transition routine</w:t>
      </w:r>
    </w:p>
    <w:p>
      <w:pPr>
        <w:pStyle w:val="Compact"/>
        <w:numPr>
          <w:ilvl w:val="0"/>
          <w:numId w:val="1055"/>
        </w:numPr>
      </w:pPr>
      <w:r>
        <w:t xml:space="preserve">Practice taking a break safely</w:t>
      </w:r>
    </w:p>
    <w:p>
      <w:pPr>
        <w:pStyle w:val="Compact"/>
        <w:numPr>
          <w:ilvl w:val="0"/>
          <w:numId w:val="1055"/>
        </w:numPr>
      </w:pPr>
      <w:r>
        <w:t xml:space="preserve">Practice handling</w:t>
      </w:r>
      <w:r>
        <w:t xml:space="preserve"> </w:t>
      </w:r>
      <w:r>
        <w:t xml:space="preserve">“no”</w:t>
      </w:r>
    </w:p>
    <w:p>
      <w:r>
        <w:pict>
          <v:rect style="width:0;height:1.5pt" o:hralign="center" o:hrstd="t" o:hr="t"/>
        </w:pict>
      </w:r>
    </w:p>
    <w:bookmarkEnd w:id="153"/>
    <w:bookmarkStart w:id="154" w:name="environmental-adjustment"/>
    <w:p>
      <w:pPr>
        <w:pStyle w:val="Heading3"/>
      </w:pPr>
      <w:r>
        <w:t xml:space="preserve">5. Environmental Adjustment</w:t>
      </w:r>
    </w:p>
    <w:p>
      <w:pPr>
        <w:pStyle w:val="FirstParagraph"/>
      </w:pPr>
      <w:r>
        <w:t xml:space="preserve">Used when the setting contributes to behavior.</w:t>
      </w:r>
    </w:p>
    <w:p>
      <w:pPr>
        <w:pStyle w:val="BodyText"/>
      </w:pPr>
      <w:r>
        <w:t xml:space="preserve">Examples:</w:t>
      </w:r>
    </w:p>
    <w:p>
      <w:pPr>
        <w:pStyle w:val="Compact"/>
        <w:numPr>
          <w:ilvl w:val="0"/>
          <w:numId w:val="1056"/>
        </w:numPr>
      </w:pPr>
      <w:r>
        <w:t xml:space="preserve">Change seating</w:t>
      </w:r>
    </w:p>
    <w:p>
      <w:pPr>
        <w:pStyle w:val="Compact"/>
        <w:numPr>
          <w:ilvl w:val="0"/>
          <w:numId w:val="1056"/>
        </w:numPr>
      </w:pPr>
      <w:r>
        <w:t xml:space="preserve">Reduce noise</w:t>
      </w:r>
    </w:p>
    <w:p>
      <w:pPr>
        <w:pStyle w:val="Compact"/>
        <w:numPr>
          <w:ilvl w:val="0"/>
          <w:numId w:val="1056"/>
        </w:numPr>
      </w:pPr>
      <w:r>
        <w:t xml:space="preserve">Clarify directions</w:t>
      </w:r>
    </w:p>
    <w:p>
      <w:pPr>
        <w:pStyle w:val="Compact"/>
        <w:numPr>
          <w:ilvl w:val="0"/>
          <w:numId w:val="1056"/>
        </w:numPr>
      </w:pPr>
      <w:r>
        <w:t xml:space="preserve">Use visuals</w:t>
      </w:r>
    </w:p>
    <w:p>
      <w:pPr>
        <w:pStyle w:val="Compact"/>
        <w:numPr>
          <w:ilvl w:val="0"/>
          <w:numId w:val="1056"/>
        </w:numPr>
      </w:pPr>
      <w:r>
        <w:t xml:space="preserve">Adjust groupings</w:t>
      </w:r>
    </w:p>
    <w:p>
      <w:pPr>
        <w:pStyle w:val="Compact"/>
        <w:numPr>
          <w:ilvl w:val="0"/>
          <w:numId w:val="1056"/>
        </w:numPr>
      </w:pPr>
      <w:r>
        <w:t xml:space="preserve">Provide movement</w:t>
      </w:r>
    </w:p>
    <w:p>
      <w:pPr>
        <w:pStyle w:val="Compact"/>
        <w:numPr>
          <w:ilvl w:val="0"/>
          <w:numId w:val="1056"/>
        </w:numPr>
      </w:pPr>
      <w:r>
        <w:t xml:space="preserve">Create predictable routines</w:t>
      </w:r>
    </w:p>
    <w:p>
      <w:pPr>
        <w:pStyle w:val="Compact"/>
        <w:numPr>
          <w:ilvl w:val="0"/>
          <w:numId w:val="1056"/>
        </w:numPr>
      </w:pPr>
      <w:r>
        <w:t xml:space="preserve">Break tasks into smaller steps</w:t>
      </w:r>
    </w:p>
    <w:p>
      <w:r>
        <w:pict>
          <v:rect style="width:0;height:1.5pt" o:hralign="center" o:hrstd="t" o:hr="t"/>
        </w:pict>
      </w:r>
    </w:p>
    <w:bookmarkEnd w:id="154"/>
    <w:bookmarkStart w:id="155" w:name="clear-consequence"/>
    <w:p>
      <w:pPr>
        <w:pStyle w:val="Heading3"/>
      </w:pPr>
      <w:r>
        <w:t xml:space="preserve">6. Clear Consequence</w:t>
      </w:r>
    </w:p>
    <w:p>
      <w:pPr>
        <w:pStyle w:val="FirstParagraph"/>
      </w:pPr>
      <w:r>
        <w:t xml:space="preserve">Used when behavior requires formal accountability.</w:t>
      </w:r>
    </w:p>
    <w:p>
      <w:pPr>
        <w:pStyle w:val="BodyText"/>
      </w:pPr>
      <w:r>
        <w:t xml:space="preserve">Examples:</w:t>
      </w:r>
    </w:p>
    <w:p>
      <w:pPr>
        <w:pStyle w:val="Compact"/>
        <w:numPr>
          <w:ilvl w:val="0"/>
          <w:numId w:val="1057"/>
        </w:numPr>
      </w:pPr>
      <w:r>
        <w:t xml:space="preserve">Loss of privilege</w:t>
      </w:r>
    </w:p>
    <w:p>
      <w:pPr>
        <w:pStyle w:val="Compact"/>
        <w:numPr>
          <w:ilvl w:val="0"/>
          <w:numId w:val="1057"/>
        </w:numPr>
      </w:pPr>
      <w:r>
        <w:t xml:space="preserve">Removal from activity</w:t>
      </w:r>
    </w:p>
    <w:p>
      <w:pPr>
        <w:pStyle w:val="Compact"/>
        <w:numPr>
          <w:ilvl w:val="0"/>
          <w:numId w:val="1057"/>
        </w:numPr>
      </w:pPr>
      <w:r>
        <w:t xml:space="preserve">Family contact</w:t>
      </w:r>
    </w:p>
    <w:p>
      <w:pPr>
        <w:pStyle w:val="Compact"/>
        <w:numPr>
          <w:ilvl w:val="0"/>
          <w:numId w:val="1057"/>
        </w:numPr>
      </w:pPr>
      <w:r>
        <w:t xml:space="preserve">Incident report</w:t>
      </w:r>
    </w:p>
    <w:p>
      <w:pPr>
        <w:pStyle w:val="Compact"/>
        <w:numPr>
          <w:ilvl w:val="0"/>
          <w:numId w:val="1057"/>
        </w:numPr>
      </w:pPr>
      <w:r>
        <w:t xml:space="preserve">Leadership intervention</w:t>
      </w:r>
    </w:p>
    <w:p>
      <w:pPr>
        <w:pStyle w:val="Compact"/>
        <w:numPr>
          <w:ilvl w:val="0"/>
          <w:numId w:val="1057"/>
        </w:numPr>
      </w:pPr>
      <w:r>
        <w:t xml:space="preserve">Restorative meeting</w:t>
      </w:r>
    </w:p>
    <w:p>
      <w:pPr>
        <w:pStyle w:val="Compact"/>
        <w:numPr>
          <w:ilvl w:val="0"/>
          <w:numId w:val="1057"/>
        </w:numPr>
      </w:pPr>
      <w:r>
        <w:t xml:space="preserve">Safety plan</w:t>
      </w:r>
    </w:p>
    <w:p>
      <w:pPr>
        <w:pStyle w:val="FirstParagraph"/>
      </w:pPr>
      <w:r>
        <w:t xml:space="preserve">The key is that consequences should be connected, respectful, and explained.</w:t>
      </w:r>
    </w:p>
    <w:p>
      <w:r>
        <w:pict>
          <v:rect style="width:0;height:1.5pt" o:hralign="center" o:hrstd="t" o:hr="t"/>
        </w:pict>
      </w:r>
    </w:p>
    <w:bookmarkEnd w:id="155"/>
    <w:bookmarkEnd w:id="156"/>
    <w:bookmarkStart w:id="157" w:name="what-support-forward-sounds-like"/>
    <w:p>
      <w:pPr>
        <w:pStyle w:val="Heading2"/>
      </w:pPr>
      <w:r>
        <w:t xml:space="preserve">4.50 What Support Forward Sounds Like</w:t>
      </w:r>
    </w:p>
    <w:p>
      <w:pPr>
        <w:pStyle w:val="Compact"/>
        <w:numPr>
          <w:ilvl w:val="0"/>
          <w:numId w:val="1058"/>
        </w:numPr>
      </w:pPr>
      <w:r>
        <w:t xml:space="preserve">“The next step is…”</w:t>
      </w:r>
    </w:p>
    <w:p>
      <w:pPr>
        <w:pStyle w:val="Compact"/>
        <w:numPr>
          <w:ilvl w:val="0"/>
          <w:numId w:val="1058"/>
        </w:numPr>
      </w:pPr>
      <w:r>
        <w:t xml:space="preserve">“Here’s how we move forward.”</w:t>
      </w:r>
    </w:p>
    <w:p>
      <w:pPr>
        <w:pStyle w:val="Compact"/>
        <w:numPr>
          <w:ilvl w:val="0"/>
          <w:numId w:val="1058"/>
        </w:numPr>
      </w:pPr>
      <w:r>
        <w:t xml:space="preserve">“You can rejoin when…”</w:t>
      </w:r>
    </w:p>
    <w:p>
      <w:pPr>
        <w:pStyle w:val="Compact"/>
        <w:numPr>
          <w:ilvl w:val="0"/>
          <w:numId w:val="1058"/>
        </w:numPr>
      </w:pPr>
      <w:r>
        <w:t xml:space="preserve">“The expectation is still…”</w:t>
      </w:r>
    </w:p>
    <w:p>
      <w:pPr>
        <w:pStyle w:val="Compact"/>
        <w:numPr>
          <w:ilvl w:val="0"/>
          <w:numId w:val="1058"/>
        </w:numPr>
      </w:pPr>
      <w:r>
        <w:t xml:space="preserve">“The repair needed is…”</w:t>
      </w:r>
    </w:p>
    <w:p>
      <w:pPr>
        <w:pStyle w:val="Compact"/>
        <w:numPr>
          <w:ilvl w:val="0"/>
          <w:numId w:val="1058"/>
        </w:numPr>
      </w:pPr>
      <w:r>
        <w:t xml:space="preserve">“Next time, instead of walking away, you can…”</w:t>
      </w:r>
    </w:p>
    <w:p>
      <w:pPr>
        <w:pStyle w:val="Compact"/>
        <w:numPr>
          <w:ilvl w:val="0"/>
          <w:numId w:val="1058"/>
        </w:numPr>
      </w:pPr>
      <w:r>
        <w:t xml:space="preserve">“I’m going to help you practice that.”</w:t>
      </w:r>
    </w:p>
    <w:p>
      <w:pPr>
        <w:pStyle w:val="Compact"/>
        <w:numPr>
          <w:ilvl w:val="0"/>
          <w:numId w:val="1058"/>
        </w:numPr>
      </w:pPr>
      <w:r>
        <w:t xml:space="preserve">“You have two choices that both meet the expectation.”</w:t>
      </w:r>
    </w:p>
    <w:p>
      <w:pPr>
        <w:pStyle w:val="Compact"/>
        <w:numPr>
          <w:ilvl w:val="0"/>
          <w:numId w:val="1058"/>
        </w:numPr>
      </w:pPr>
      <w:r>
        <w:t xml:space="preserve">“We’re going to reset, then return.”</w:t>
      </w:r>
    </w:p>
    <w:p>
      <w:pPr>
        <w:pStyle w:val="Compact"/>
        <w:numPr>
          <w:ilvl w:val="0"/>
          <w:numId w:val="1058"/>
        </w:numPr>
      </w:pPr>
      <w:r>
        <w:t xml:space="preserve">“This consequence is connected to what happened because…”</w:t>
      </w:r>
    </w:p>
    <w:p>
      <w:pPr>
        <w:pStyle w:val="Compact"/>
        <w:numPr>
          <w:ilvl w:val="0"/>
          <w:numId w:val="1058"/>
        </w:numPr>
      </w:pPr>
      <w:r>
        <w:t xml:space="preserve">“I believe you can fix this.”</w:t>
      </w:r>
    </w:p>
    <w:p>
      <w:r>
        <w:pict>
          <v:rect style="width:0;height:1.5pt" o:hralign="center" o:hrstd="t" o:hr="t"/>
        </w:pict>
      </w:r>
    </w:p>
    <w:bookmarkEnd w:id="157"/>
    <w:bookmarkStart w:id="163" w:name="support-forward-examples"/>
    <w:p>
      <w:pPr>
        <w:pStyle w:val="Heading2"/>
      </w:pPr>
      <w:r>
        <w:t xml:space="preserve">4.51 Support Forward Examples</w:t>
      </w:r>
    </w:p>
    <w:bookmarkStart w:id="158" w:name="example-1-refusal"/>
    <w:p>
      <w:pPr>
        <w:pStyle w:val="Heading3"/>
      </w:pPr>
      <w:r>
        <w:t xml:space="preserve">Example 1: Refusal</w:t>
      </w:r>
    </w:p>
    <w:p>
      <w:pPr>
        <w:pStyle w:val="FirstParagraph"/>
      </w:pPr>
      <w:r>
        <w:t xml:space="preserve">Behavior:</w:t>
      </w:r>
    </w:p>
    <w:p>
      <w:pPr>
        <w:pStyle w:val="BodyText"/>
      </w:pPr>
      <w:r>
        <w:t xml:space="preserve">Scholar refuses to join activity.</w:t>
      </w:r>
    </w:p>
    <w:p>
      <w:pPr>
        <w:pStyle w:val="BodyText"/>
      </w:pPr>
      <w:r>
        <w:t xml:space="preserve">Support Forward:</w:t>
      </w:r>
    </w:p>
    <w:p>
      <w:pPr>
        <w:pStyle w:val="BodyText"/>
      </w:pPr>
      <w:r>
        <w:rPr>
          <w:b/>
          <w:bCs/>
        </w:rPr>
        <w:t xml:space="preserve">“You can start with the group or start next to me for the first five minutes. Either way, the expectation is participation.”</w:t>
      </w:r>
    </w:p>
    <w:p>
      <w:r>
        <w:pict>
          <v:rect style="width:0;height:1.5pt" o:hralign="center" o:hrstd="t" o:hr="t"/>
        </w:pict>
      </w:r>
    </w:p>
    <w:bookmarkEnd w:id="158"/>
    <w:bookmarkStart w:id="159" w:name="example-2-hurtful-comment"/>
    <w:p>
      <w:pPr>
        <w:pStyle w:val="Heading3"/>
      </w:pPr>
      <w:r>
        <w:t xml:space="preserve">Example 2: Hurtful Comment</w:t>
      </w:r>
    </w:p>
    <w:p>
      <w:pPr>
        <w:pStyle w:val="FirstParagraph"/>
      </w:pPr>
      <w:r>
        <w:t xml:space="preserve">Behavior:</w:t>
      </w:r>
    </w:p>
    <w:p>
      <w:pPr>
        <w:pStyle w:val="BodyText"/>
      </w:pPr>
      <w:r>
        <w:t xml:space="preserve">Scholar insults peer.</w:t>
      </w:r>
    </w:p>
    <w:p>
      <w:pPr>
        <w:pStyle w:val="BodyText"/>
      </w:pPr>
      <w:r>
        <w:t xml:space="preserve">Support Forward:</w:t>
      </w:r>
    </w:p>
    <w:p>
      <w:pPr>
        <w:pStyle w:val="BodyText"/>
      </w:pPr>
      <w:r>
        <w:rPr>
          <w:b/>
          <w:bCs/>
        </w:rPr>
        <w:t xml:space="preserve">“Before you rejoin, we need repair. You can write what you want to say first, or I can sit with both of you while you talk.”</w:t>
      </w:r>
    </w:p>
    <w:p>
      <w:r>
        <w:pict>
          <v:rect style="width:0;height:1.5pt" o:hralign="center" o:hrstd="t" o:hr="t"/>
        </w:pict>
      </w:r>
    </w:p>
    <w:bookmarkEnd w:id="159"/>
    <w:bookmarkStart w:id="160" w:name="example-3-walking-away"/>
    <w:p>
      <w:pPr>
        <w:pStyle w:val="Heading3"/>
      </w:pPr>
      <w:r>
        <w:t xml:space="preserve">Example 3: Walking Away</w:t>
      </w:r>
    </w:p>
    <w:p>
      <w:pPr>
        <w:pStyle w:val="FirstParagraph"/>
      </w:pPr>
      <w:r>
        <w:t xml:space="preserve">Behavior:</w:t>
      </w:r>
    </w:p>
    <w:p>
      <w:pPr>
        <w:pStyle w:val="BodyText"/>
      </w:pPr>
      <w:r>
        <w:t xml:space="preserve">Scholar leaves room without permission.</w:t>
      </w:r>
    </w:p>
    <w:p>
      <w:pPr>
        <w:pStyle w:val="BodyText"/>
      </w:pPr>
      <w:r>
        <w:t xml:space="preserve">Support Forward:</w:t>
      </w:r>
    </w:p>
    <w:p>
      <w:pPr>
        <w:pStyle w:val="BodyText"/>
      </w:pPr>
      <w:r>
        <w:rPr>
          <w:b/>
          <w:bCs/>
        </w:rPr>
        <w:t xml:space="preserve">“I understand you needed space. Next time, you need to use the break signal. For today, we’re going to practice what that looks like before you rejoin.”</w:t>
      </w:r>
    </w:p>
    <w:p>
      <w:r>
        <w:pict>
          <v:rect style="width:0;height:1.5pt" o:hralign="center" o:hrstd="t" o:hr="t"/>
        </w:pict>
      </w:r>
    </w:p>
    <w:bookmarkEnd w:id="160"/>
    <w:bookmarkStart w:id="161" w:name="example-4-disruption"/>
    <w:p>
      <w:pPr>
        <w:pStyle w:val="Heading3"/>
      </w:pPr>
      <w:r>
        <w:t xml:space="preserve">Example 4: Disruption</w:t>
      </w:r>
    </w:p>
    <w:p>
      <w:pPr>
        <w:pStyle w:val="FirstParagraph"/>
      </w:pPr>
      <w:r>
        <w:t xml:space="preserve">Behavior:</w:t>
      </w:r>
    </w:p>
    <w:p>
      <w:pPr>
        <w:pStyle w:val="BodyText"/>
      </w:pPr>
      <w:r>
        <w:t xml:space="preserve">Scholar keeps calling out during group.</w:t>
      </w:r>
    </w:p>
    <w:p>
      <w:pPr>
        <w:pStyle w:val="BodyText"/>
      </w:pPr>
      <w:r>
        <w:t xml:space="preserve">Support Forward:</w:t>
      </w:r>
    </w:p>
    <w:p>
      <w:pPr>
        <w:pStyle w:val="BodyText"/>
      </w:pPr>
      <w:r>
        <w:rPr>
          <w:b/>
          <w:bCs/>
        </w:rPr>
        <w:t xml:space="preserve">“You clearly have a lot to say. I’m giving you two options: write your thoughts down for share-out, or sit next to me and I’ll call on you after directions.”</w:t>
      </w:r>
    </w:p>
    <w:p>
      <w:r>
        <w:pict>
          <v:rect style="width:0;height:1.5pt" o:hralign="center" o:hrstd="t" o:hr="t"/>
        </w:pict>
      </w:r>
    </w:p>
    <w:bookmarkEnd w:id="161"/>
    <w:bookmarkStart w:id="162" w:name="example-5-escalation"/>
    <w:p>
      <w:pPr>
        <w:pStyle w:val="Heading3"/>
      </w:pPr>
      <w:r>
        <w:t xml:space="preserve">Example 5: Escalation</w:t>
      </w:r>
    </w:p>
    <w:p>
      <w:pPr>
        <w:pStyle w:val="FirstParagraph"/>
      </w:pPr>
      <w:r>
        <w:t xml:space="preserve">Behavior:</w:t>
      </w:r>
    </w:p>
    <w:p>
      <w:pPr>
        <w:pStyle w:val="BodyText"/>
      </w:pPr>
      <w:r>
        <w:t xml:space="preserve">Scholar curses at staff.</w:t>
      </w:r>
    </w:p>
    <w:p>
      <w:pPr>
        <w:pStyle w:val="BodyText"/>
      </w:pPr>
      <w:r>
        <w:t xml:space="preserve">Support Forward:</w:t>
      </w:r>
    </w:p>
    <w:p>
      <w:pPr>
        <w:pStyle w:val="BodyText"/>
      </w:pPr>
      <w:r>
        <w:rPr>
          <w:b/>
          <w:bCs/>
        </w:rPr>
        <w:t xml:space="preserve">“We’re taking space now. When you’re calmer, we’ll talk about what happened and what repair is needed. You can be upset. You cannot curse at staff.”</w:t>
      </w:r>
    </w:p>
    <w:p>
      <w:r>
        <w:pict>
          <v:rect style="width:0;height:1.5pt" o:hralign="center" o:hrstd="t" o:hr="t"/>
        </w:pict>
      </w:r>
    </w:p>
    <w:bookmarkEnd w:id="162"/>
    <w:bookmarkEnd w:id="163"/>
    <w:bookmarkStart w:id="169" w:name="common-mistakes-with-support-forward"/>
    <w:p>
      <w:pPr>
        <w:pStyle w:val="Heading2"/>
      </w:pPr>
      <w:r>
        <w:t xml:space="preserve">4.52 Common Mistakes with Support Forward</w:t>
      </w:r>
    </w:p>
    <w:bookmarkStart w:id="164" w:name="mistake-1-ending-with-understanding-only"/>
    <w:p>
      <w:pPr>
        <w:pStyle w:val="Heading3"/>
      </w:pPr>
      <w:r>
        <w:t xml:space="preserve">Mistake 1: Ending with Understanding Only</w:t>
      </w:r>
    </w:p>
    <w:p>
      <w:pPr>
        <w:pStyle w:val="FirstParagraph"/>
      </w:pPr>
      <w:r>
        <w:t xml:space="preserve">The scholar feels heard but does not know what to do next.</w:t>
      </w:r>
    </w:p>
    <w:p>
      <w:r>
        <w:pict>
          <v:rect style="width:0;height:1.5pt" o:hralign="center" o:hrstd="t" o:hr="t"/>
        </w:pict>
      </w:r>
    </w:p>
    <w:bookmarkEnd w:id="164"/>
    <w:bookmarkStart w:id="165" w:name="mistake-2-giving-unrelated-consequences"/>
    <w:p>
      <w:pPr>
        <w:pStyle w:val="Heading3"/>
      </w:pPr>
      <w:r>
        <w:t xml:space="preserve">Mistake 2: Giving Unrelated Consequences</w:t>
      </w:r>
    </w:p>
    <w:p>
      <w:pPr>
        <w:pStyle w:val="FirstParagraph"/>
      </w:pPr>
      <w:r>
        <w:t xml:space="preserve">The consequence should connect to the behavior when possible.</w:t>
      </w:r>
    </w:p>
    <w:p>
      <w:r>
        <w:pict>
          <v:rect style="width:0;height:1.5pt" o:hralign="center" o:hrstd="t" o:hr="t"/>
        </w:pict>
      </w:r>
    </w:p>
    <w:bookmarkEnd w:id="165"/>
    <w:bookmarkStart w:id="166" w:name="mistake-3-forgetting-re-entry"/>
    <w:p>
      <w:pPr>
        <w:pStyle w:val="Heading3"/>
      </w:pPr>
      <w:r>
        <w:t xml:space="preserve">Mistake 3: Forgetting Re-Entry</w:t>
      </w:r>
    </w:p>
    <w:p>
      <w:pPr>
        <w:pStyle w:val="FirstParagraph"/>
      </w:pPr>
      <w:r>
        <w:t xml:space="preserve">Scholars need a path back after conflict.</w:t>
      </w:r>
    </w:p>
    <w:p>
      <w:r>
        <w:pict>
          <v:rect style="width:0;height:1.5pt" o:hralign="center" o:hrstd="t" o:hr="t"/>
        </w:pict>
      </w:r>
    </w:p>
    <w:bookmarkEnd w:id="166"/>
    <w:bookmarkStart w:id="167" w:name="Xfe2c474373e6ef77776b9cc717292b72cddd289"/>
    <w:p>
      <w:pPr>
        <w:pStyle w:val="Heading3"/>
      </w:pPr>
      <w:r>
        <w:t xml:space="preserve">Mistake 4: Making the Plan Too Complicated</w:t>
      </w:r>
    </w:p>
    <w:p>
      <w:pPr>
        <w:pStyle w:val="FirstParagraph"/>
      </w:pPr>
      <w:r>
        <w:t xml:space="preserve">Support should be clear and doable.</w:t>
      </w:r>
    </w:p>
    <w:p>
      <w:r>
        <w:pict>
          <v:rect style="width:0;height:1.5pt" o:hralign="center" o:hrstd="t" o:hr="t"/>
        </w:pict>
      </w:r>
    </w:p>
    <w:bookmarkEnd w:id="167"/>
    <w:bookmarkStart w:id="168" w:name="mistake-5-failing-to-follow-through"/>
    <w:p>
      <w:pPr>
        <w:pStyle w:val="Heading3"/>
      </w:pPr>
      <w:r>
        <w:t xml:space="preserve">Mistake 5: Failing to Follow Through</w:t>
      </w:r>
    </w:p>
    <w:p>
      <w:pPr>
        <w:pStyle w:val="FirstParagraph"/>
      </w:pPr>
      <w:r>
        <w:t xml:space="preserve">Curiosity loses credibility if boundaries are not held.</w:t>
      </w:r>
    </w:p>
    <w:p>
      <w:r>
        <w:pict>
          <v:rect style="width:0;height:1.5pt" o:hralign="center" o:hrstd="t" o:hr="t"/>
        </w:pict>
      </w:r>
    </w:p>
    <w:bookmarkEnd w:id="168"/>
    <w:bookmarkEnd w:id="169"/>
    <w:bookmarkStart w:id="170" w:name="staff-reflection-support-forward"/>
    <w:p>
      <w:pPr>
        <w:pStyle w:val="Heading2"/>
      </w:pPr>
      <w:r>
        <w:t xml:space="preserve">4.53 Staff Reflection: Support Forward</w:t>
      </w:r>
    </w:p>
    <w:p>
      <w:pPr>
        <w:pStyle w:val="FirstParagraph"/>
      </w:pPr>
      <w:r>
        <w:t xml:space="preserve">Ask participants:</w:t>
      </w:r>
    </w:p>
    <w:p>
      <w:pPr>
        <w:pStyle w:val="Compact"/>
        <w:numPr>
          <w:ilvl w:val="0"/>
          <w:numId w:val="1059"/>
        </w:numPr>
      </w:pPr>
      <w:r>
        <w:t xml:space="preserve">Do I usually give scholars a clear path back?</w:t>
      </w:r>
    </w:p>
    <w:p>
      <w:pPr>
        <w:pStyle w:val="Compact"/>
        <w:numPr>
          <w:ilvl w:val="0"/>
          <w:numId w:val="1059"/>
        </w:numPr>
      </w:pPr>
      <w:r>
        <w:t xml:space="preserve">Are my consequences connected to the behavior?</w:t>
      </w:r>
    </w:p>
    <w:p>
      <w:pPr>
        <w:pStyle w:val="Compact"/>
        <w:numPr>
          <w:ilvl w:val="0"/>
          <w:numId w:val="1059"/>
        </w:numPr>
      </w:pPr>
      <w:r>
        <w:t xml:space="preserve">How do I help scholars repair harm?</w:t>
      </w:r>
    </w:p>
    <w:p>
      <w:pPr>
        <w:pStyle w:val="Compact"/>
        <w:numPr>
          <w:ilvl w:val="0"/>
          <w:numId w:val="1059"/>
        </w:numPr>
      </w:pPr>
      <w:r>
        <w:t xml:space="preserve">What replacement behaviors do my scholars need to learn?</w:t>
      </w:r>
    </w:p>
    <w:p>
      <w:pPr>
        <w:pStyle w:val="Compact"/>
        <w:numPr>
          <w:ilvl w:val="0"/>
          <w:numId w:val="1059"/>
        </w:numPr>
      </w:pPr>
      <w:r>
        <w:t xml:space="preserve">How can I support forward without lowering expectations?</w:t>
      </w:r>
    </w:p>
    <w:p>
      <w:r>
        <w:pict>
          <v:rect style="width:0;height:1.5pt" o:hralign="center" o:hrstd="t" o:hr="t"/>
        </w:pict>
      </w:r>
    </w:p>
    <w:bookmarkEnd w:id="170"/>
    <w:bookmarkEnd w:id="171"/>
    <w:bookmarkStart w:id="180" w:name="putting-it-all-together"/>
    <w:p>
      <w:pPr>
        <w:pStyle w:val="Heading1"/>
      </w:pPr>
      <w:r>
        <w:t xml:space="preserve">4.54 Putting It All Together</w:t>
      </w:r>
    </w:p>
    <w:p>
      <w:pPr>
        <w:pStyle w:val="FirstParagraph"/>
      </w:pPr>
      <w:r>
        <w:t xml:space="preserve">The C.U.R.I.O.U.S. Framework works best when staff see how the steps connect.</w:t>
      </w:r>
    </w:p>
    <w:bookmarkStart w:id="172" w:name="scenario"/>
    <w:p>
      <w:pPr>
        <w:pStyle w:val="Heading2"/>
      </w:pPr>
      <w:r>
        <w:t xml:space="preserve">Scenario</w:t>
      </w:r>
    </w:p>
    <w:p>
      <w:pPr>
        <w:pStyle w:val="FirstParagraph"/>
      </w:pPr>
      <w:r>
        <w:t xml:space="preserve">A scholar is asked to join a group activity. They stay seated, roll their eyes, and say,</w:t>
      </w:r>
      <w:r>
        <w:t xml:space="preserve"> </w:t>
      </w:r>
      <w:r>
        <w:t xml:space="preserve">“This is stupid. I’m not doing it.”</w:t>
      </w:r>
    </w:p>
    <w:p>
      <w:r>
        <w:pict>
          <v:rect style="width:0;height:1.5pt" o:hralign="center" o:hrstd="t" o:hr="t"/>
        </w:pict>
      </w:r>
    </w:p>
    <w:bookmarkEnd w:id="172"/>
    <w:bookmarkStart w:id="173" w:name="c-center-yourself-1"/>
    <w:p>
      <w:pPr>
        <w:pStyle w:val="Heading2"/>
      </w:pPr>
      <w:r>
        <w:t xml:space="preserve">C — Center Yourself</w:t>
      </w:r>
    </w:p>
    <w:p>
      <w:pPr>
        <w:pStyle w:val="FirstParagraph"/>
      </w:pPr>
      <w:r>
        <w:t xml:space="preserve">Internal adult response:</w:t>
      </w:r>
    </w:p>
    <w:p>
      <w:pPr>
        <w:pStyle w:val="BodyText"/>
      </w:pPr>
      <w:r>
        <w:rPr>
          <w:b/>
          <w:bCs/>
        </w:rPr>
        <w:t xml:space="preserve">“I’m annoyed. I feel challenged in front of the group. I need to lower my voice and not turn this into a power struggle.”</w:t>
      </w:r>
    </w:p>
    <w:p>
      <w:pPr>
        <w:pStyle w:val="BodyText"/>
      </w:pPr>
      <w:r>
        <w:t xml:space="preserve">Adult action:</w:t>
      </w:r>
    </w:p>
    <w:p>
      <w:pPr>
        <w:pStyle w:val="BodyText"/>
      </w:pPr>
      <w:r>
        <w:t xml:space="preserve">Take one breath. Walk closer calmly. Speak privately if possible.</w:t>
      </w:r>
    </w:p>
    <w:p>
      <w:r>
        <w:pict>
          <v:rect style="width:0;height:1.5pt" o:hralign="center" o:hrstd="t" o:hr="t"/>
        </w:pict>
      </w:r>
    </w:p>
    <w:bookmarkEnd w:id="173"/>
    <w:bookmarkStart w:id="174" w:name="u-understand-your-story-1"/>
    <w:p>
      <w:pPr>
        <w:pStyle w:val="Heading2"/>
      </w:pPr>
      <w:r>
        <w:t xml:space="preserve">U — Understand Your Story</w:t>
      </w:r>
    </w:p>
    <w:p>
      <w:pPr>
        <w:pStyle w:val="FirstParagraph"/>
      </w:pPr>
      <w:r>
        <w:t xml:space="preserve">Internal adult response:</w:t>
      </w:r>
    </w:p>
    <w:p>
      <w:pPr>
        <w:pStyle w:val="BodyText"/>
      </w:pPr>
      <w:r>
        <w:rPr>
          <w:b/>
          <w:bCs/>
        </w:rPr>
        <w:t xml:space="preserve">“My first story is that they are being disrespectful and trying to get out of the activity. That might be true, but I need more information.”</w:t>
      </w:r>
    </w:p>
    <w:p>
      <w:r>
        <w:pict>
          <v:rect style="width:0;height:1.5pt" o:hralign="center" o:hrstd="t" o:hr="t"/>
        </w:pict>
      </w:r>
    </w:p>
    <w:bookmarkEnd w:id="174"/>
    <w:bookmarkStart w:id="175" w:name="r-recognize-the-facts-1"/>
    <w:p>
      <w:pPr>
        <w:pStyle w:val="Heading2"/>
      </w:pPr>
      <w:r>
        <w:t xml:space="preserve">R — Recognize the Facts</w:t>
      </w:r>
    </w:p>
    <w:p>
      <w:pPr>
        <w:pStyle w:val="FirstParagraph"/>
      </w:pPr>
      <w:r>
        <w:t xml:space="preserve">Adult says:</w:t>
      </w:r>
    </w:p>
    <w:p>
      <w:pPr>
        <w:pStyle w:val="BodyText"/>
      </w:pPr>
      <w:r>
        <w:rPr>
          <w:b/>
          <w:bCs/>
        </w:rPr>
        <w:t xml:space="preserve">“You stayed seated after I asked the group to start, and you said,</w:t>
      </w:r>
      <w:r>
        <w:rPr>
          <w:b/>
          <w:bCs/>
        </w:rPr>
        <w:t xml:space="preserve"> </w:t>
      </w:r>
      <w:r>
        <w:rPr>
          <w:b/>
          <w:bCs/>
        </w:rPr>
        <w:t xml:space="preserve">‘This is stupid.’</w:t>
      </w:r>
      <w:r>
        <w:rPr>
          <w:b/>
          <w:bCs/>
        </w:rPr>
        <w:t xml:space="preserve">”</w:t>
      </w:r>
    </w:p>
    <w:p>
      <w:r>
        <w:pict>
          <v:rect style="width:0;height:1.5pt" o:hralign="center" o:hrstd="t" o:hr="t"/>
        </w:pict>
      </w:r>
    </w:p>
    <w:bookmarkEnd w:id="175"/>
    <w:bookmarkStart w:id="176" w:name="i-investigate-with-compassion-1"/>
    <w:p>
      <w:pPr>
        <w:pStyle w:val="Heading2"/>
      </w:pPr>
      <w:r>
        <w:t xml:space="preserve">I — Investigate with Compassion</w:t>
      </w:r>
    </w:p>
    <w:p>
      <w:pPr>
        <w:pStyle w:val="FirstParagraph"/>
      </w:pPr>
      <w:r>
        <w:t xml:space="preserve">Adult asks:</w:t>
      </w:r>
    </w:p>
    <w:p>
      <w:pPr>
        <w:pStyle w:val="BodyText"/>
      </w:pPr>
      <w:r>
        <w:rPr>
          <w:b/>
          <w:bCs/>
        </w:rPr>
        <w:t xml:space="preserve">“What’s making this hard to start right now?”</w:t>
      </w:r>
    </w:p>
    <w:p>
      <w:pPr>
        <w:pStyle w:val="BodyText"/>
      </w:pPr>
      <w:r>
        <w:t xml:space="preserve">Scholar says:</w:t>
      </w:r>
    </w:p>
    <w:p>
      <w:pPr>
        <w:pStyle w:val="BodyText"/>
      </w:pPr>
      <w:r>
        <w:rPr>
          <w:b/>
          <w:bCs/>
        </w:rPr>
        <w:t xml:space="preserve">“I don’t want to be with them. They keep laughing at me.”</w:t>
      </w:r>
    </w:p>
    <w:p>
      <w:r>
        <w:pict>
          <v:rect style="width:0;height:1.5pt" o:hralign="center" o:hrstd="t" o:hr="t"/>
        </w:pict>
      </w:r>
    </w:p>
    <w:bookmarkEnd w:id="176"/>
    <w:bookmarkStart w:id="177" w:name="o-observe-the-need-1"/>
    <w:p>
      <w:pPr>
        <w:pStyle w:val="Heading2"/>
      </w:pPr>
      <w:r>
        <w:t xml:space="preserve">O — Observe the Need</w:t>
      </w:r>
    </w:p>
    <w:p>
      <w:pPr>
        <w:pStyle w:val="FirstParagraph"/>
      </w:pPr>
      <w:r>
        <w:t xml:space="preserve">Adult considers:</w:t>
      </w:r>
    </w:p>
    <w:p>
      <w:pPr>
        <w:pStyle w:val="BodyText"/>
      </w:pPr>
      <w:r>
        <w:t xml:space="preserve">Possible need for safety, dignity, peer support, or group adjustment.</w:t>
      </w:r>
    </w:p>
    <w:p>
      <w:r>
        <w:pict>
          <v:rect style="width:0;height:1.5pt" o:hralign="center" o:hrstd="t" o:hr="t"/>
        </w:pict>
      </w:r>
    </w:p>
    <w:bookmarkEnd w:id="177"/>
    <w:bookmarkStart w:id="178" w:name="u-understand-together-1"/>
    <w:p>
      <w:pPr>
        <w:pStyle w:val="Heading2"/>
      </w:pPr>
      <w:r>
        <w:t xml:space="preserve">U — Understand Together</w:t>
      </w:r>
    </w:p>
    <w:p>
      <w:pPr>
        <w:pStyle w:val="FirstParagraph"/>
      </w:pPr>
      <w:r>
        <w:t xml:space="preserve">Adult says:</w:t>
      </w:r>
    </w:p>
    <w:p>
      <w:pPr>
        <w:pStyle w:val="BodyText"/>
      </w:pPr>
      <w:r>
        <w:rPr>
          <w:b/>
          <w:bCs/>
        </w:rPr>
        <w:t xml:space="preserve">“So the activity itself may not be the issue. It sounds like being with that group feels uncomfortable because you think they’re laughing at you. Is that right?”</w:t>
      </w:r>
    </w:p>
    <w:p>
      <w:pPr>
        <w:pStyle w:val="BodyText"/>
      </w:pPr>
      <w:r>
        <w:t xml:space="preserve">Scholar nods.</w:t>
      </w:r>
    </w:p>
    <w:p>
      <w:pPr>
        <w:pStyle w:val="BodyText"/>
      </w:pPr>
      <w:r>
        <w:t xml:space="preserve">Adult adds:</w:t>
      </w:r>
    </w:p>
    <w:p>
      <w:pPr>
        <w:pStyle w:val="BodyText"/>
      </w:pPr>
      <w:r>
        <w:rPr>
          <w:b/>
          <w:bCs/>
        </w:rPr>
        <w:t xml:space="preserve">“I get why that would make you not want to join. The part we still need to work on is saying</w:t>
      </w:r>
      <w:r>
        <w:rPr>
          <w:b/>
          <w:bCs/>
        </w:rPr>
        <w:t xml:space="preserve"> </w:t>
      </w:r>
      <w:r>
        <w:rPr>
          <w:b/>
          <w:bCs/>
        </w:rPr>
        <w:t xml:space="preserve">‘this is stupid’</w:t>
      </w:r>
      <w:r>
        <w:rPr>
          <w:b/>
          <w:bCs/>
        </w:rPr>
        <w:t xml:space="preserve"> </w:t>
      </w:r>
      <w:r>
        <w:rPr>
          <w:b/>
          <w:bCs/>
        </w:rPr>
        <w:t xml:space="preserve">and refusing instead of checking in.”</w:t>
      </w:r>
    </w:p>
    <w:p>
      <w:r>
        <w:pict>
          <v:rect style="width:0;height:1.5pt" o:hralign="center" o:hrstd="t" o:hr="t"/>
        </w:pict>
      </w:r>
    </w:p>
    <w:bookmarkEnd w:id="178"/>
    <w:bookmarkStart w:id="179" w:name="s-support-forward-1"/>
    <w:p>
      <w:pPr>
        <w:pStyle w:val="Heading2"/>
      </w:pPr>
      <w:r>
        <w:t xml:space="preserve">S — Support Forward</w:t>
      </w:r>
    </w:p>
    <w:p>
      <w:pPr>
        <w:pStyle w:val="FirstParagraph"/>
      </w:pPr>
      <w:r>
        <w:t xml:space="preserve">Adult says:</w:t>
      </w:r>
    </w:p>
    <w:p>
      <w:pPr>
        <w:pStyle w:val="BodyText"/>
      </w:pPr>
      <w:r>
        <w:rPr>
          <w:b/>
          <w:bCs/>
        </w:rPr>
        <w:t xml:space="preserve">“Here’s the plan. You’ll start next to me for the first round. I’ll check in with that group. If something feels off again, you signal me instead of refusing. The expectation is still participation, and I’ll help you meet it.”</w:t>
      </w:r>
    </w:p>
    <w:p>
      <w:pPr>
        <w:pStyle w:val="BodyText"/>
      </w:pPr>
      <w:r>
        <w:t xml:space="preserve">This response is curious, clear, and accountable.</w:t>
      </w:r>
    </w:p>
    <w:p>
      <w:pPr>
        <w:pStyle w:val="BodyText"/>
      </w:pPr>
      <w:r>
        <w:t xml:space="preserve">It does not excuse the scholar’s words.</w:t>
      </w:r>
    </w:p>
    <w:p>
      <w:pPr>
        <w:pStyle w:val="BodyText"/>
      </w:pPr>
      <w:r>
        <w:t xml:space="preserve">It does not shame them.</w:t>
      </w:r>
    </w:p>
    <w:p>
      <w:pPr>
        <w:pStyle w:val="BodyText"/>
      </w:pPr>
      <w:r>
        <w:t xml:space="preserve">It addresses the actual barrier.</w:t>
      </w:r>
    </w:p>
    <w:p>
      <w:pPr>
        <w:pStyle w:val="BodyText"/>
      </w:pPr>
      <w:r>
        <w:t xml:space="preserve">It creates a path forward.</w:t>
      </w:r>
    </w:p>
    <w:p>
      <w:r>
        <w:pict>
          <v:rect style="width:0;height:1.5pt" o:hralign="center" o:hrstd="t" o:hr="t"/>
        </w:pict>
      </w:r>
    </w:p>
    <w:bookmarkEnd w:id="179"/>
    <w:bookmarkEnd w:id="180"/>
    <w:bookmarkStart w:id="189" w:name="full-framework-example-cursing-at-staff"/>
    <w:p>
      <w:pPr>
        <w:pStyle w:val="Heading1"/>
      </w:pPr>
      <w:r>
        <w:t xml:space="preserve">4.55 Full Framework Example: Cursing at Staff</w:t>
      </w:r>
    </w:p>
    <w:bookmarkStart w:id="181" w:name="scenario-1"/>
    <w:p>
      <w:pPr>
        <w:pStyle w:val="Heading2"/>
      </w:pPr>
      <w:r>
        <w:t xml:space="preserve">Scenario</w:t>
      </w:r>
    </w:p>
    <w:p>
      <w:pPr>
        <w:pStyle w:val="FirstParagraph"/>
      </w:pPr>
      <w:r>
        <w:t xml:space="preserve">A scholar becomes frustrated during a transition and says to a staff member,</w:t>
      </w:r>
      <w:r>
        <w:t xml:space="preserve"> </w:t>
      </w:r>
      <w:r>
        <w:t xml:space="preserve">“Get off my back.”</w:t>
      </w:r>
    </w:p>
    <w:p>
      <w:r>
        <w:pict>
          <v:rect style="width:0;height:1.5pt" o:hralign="center" o:hrstd="t" o:hr="t"/>
        </w:pict>
      </w:r>
    </w:p>
    <w:bookmarkEnd w:id="181"/>
    <w:bookmarkStart w:id="182" w:name="c-center-yourself-2"/>
    <w:p>
      <w:pPr>
        <w:pStyle w:val="Heading2"/>
      </w:pPr>
      <w:r>
        <w:t xml:space="preserve">C — Center Yourself</w:t>
      </w:r>
    </w:p>
    <w:p>
      <w:pPr>
        <w:pStyle w:val="FirstParagraph"/>
      </w:pPr>
      <w:r>
        <w:t xml:space="preserve">Adult notices:</w:t>
      </w:r>
    </w:p>
    <w:p>
      <w:pPr>
        <w:pStyle w:val="BodyText"/>
      </w:pPr>
      <w:r>
        <w:rPr>
          <w:b/>
          <w:bCs/>
        </w:rPr>
        <w:t xml:space="preserve">“That hit a nerve. I feel disrespected. I need to stay calm.”</w:t>
      </w:r>
    </w:p>
    <w:p>
      <w:pPr>
        <w:pStyle w:val="BodyText"/>
      </w:pPr>
      <w:r>
        <w:t xml:space="preserve">Adult lowers voice.</w:t>
      </w:r>
    </w:p>
    <w:p>
      <w:r>
        <w:pict>
          <v:rect style="width:0;height:1.5pt" o:hralign="center" o:hrstd="t" o:hr="t"/>
        </w:pict>
      </w:r>
    </w:p>
    <w:bookmarkEnd w:id="182"/>
    <w:bookmarkStart w:id="183" w:name="u-understand-your-story-2"/>
    <w:p>
      <w:pPr>
        <w:pStyle w:val="Heading2"/>
      </w:pPr>
      <w:r>
        <w:t xml:space="preserve">U — Understand Your Story</w:t>
      </w:r>
    </w:p>
    <w:p>
      <w:pPr>
        <w:pStyle w:val="FirstParagraph"/>
      </w:pPr>
      <w:r>
        <w:t xml:space="preserve">Adult notices:</w:t>
      </w:r>
    </w:p>
    <w:p>
      <w:pPr>
        <w:pStyle w:val="BodyText"/>
      </w:pPr>
      <w:r>
        <w:rPr>
          <w:b/>
          <w:bCs/>
        </w:rPr>
        <w:t xml:space="preserve">“My story is that they are trying to disrespect me in front of everyone.”</w:t>
      </w:r>
    </w:p>
    <w:p>
      <w:pPr>
        <w:pStyle w:val="BodyText"/>
      </w:pPr>
      <w:r>
        <w:t xml:space="preserve">Adult pauses.</w:t>
      </w:r>
    </w:p>
    <w:p>
      <w:r>
        <w:pict>
          <v:rect style="width:0;height:1.5pt" o:hralign="center" o:hrstd="t" o:hr="t"/>
        </w:pict>
      </w:r>
    </w:p>
    <w:bookmarkEnd w:id="183"/>
    <w:bookmarkStart w:id="184" w:name="r-recognize-the-facts-2"/>
    <w:p>
      <w:pPr>
        <w:pStyle w:val="Heading2"/>
      </w:pPr>
      <w:r>
        <w:t xml:space="preserve">R — Recognize the Facts</w:t>
      </w:r>
    </w:p>
    <w:p>
      <w:pPr>
        <w:pStyle w:val="FirstParagraph"/>
      </w:pPr>
      <w:r>
        <w:t xml:space="preserve">Adult says:</w:t>
      </w:r>
    </w:p>
    <w:p>
      <w:pPr>
        <w:pStyle w:val="BodyText"/>
      </w:pPr>
      <w:r>
        <w:rPr>
          <w:b/>
          <w:bCs/>
        </w:rPr>
        <w:t xml:space="preserve">“You said,</w:t>
      </w:r>
      <w:r>
        <w:rPr>
          <w:b/>
          <w:bCs/>
        </w:rPr>
        <w:t xml:space="preserve"> </w:t>
      </w:r>
      <w:r>
        <w:rPr>
          <w:b/>
          <w:bCs/>
        </w:rPr>
        <w:t xml:space="preserve">‘Get off my back,’</w:t>
      </w:r>
      <w:r>
        <w:rPr>
          <w:b/>
          <w:bCs/>
        </w:rPr>
        <w:t xml:space="preserve"> </w:t>
      </w:r>
      <w:r>
        <w:rPr>
          <w:b/>
          <w:bCs/>
        </w:rPr>
        <w:t xml:space="preserve">when I reminded you to line up.”</w:t>
      </w:r>
    </w:p>
    <w:p>
      <w:r>
        <w:pict>
          <v:rect style="width:0;height:1.5pt" o:hralign="center" o:hrstd="t" o:hr="t"/>
        </w:pict>
      </w:r>
    </w:p>
    <w:bookmarkEnd w:id="184"/>
    <w:bookmarkStart w:id="185" w:name="i-investigate-with-compassion-2"/>
    <w:p>
      <w:pPr>
        <w:pStyle w:val="Heading2"/>
      </w:pPr>
      <w:r>
        <w:t xml:space="preserve">I — Investigate with Compassion</w:t>
      </w:r>
    </w:p>
    <w:p>
      <w:pPr>
        <w:pStyle w:val="FirstParagraph"/>
      </w:pPr>
      <w:r>
        <w:t xml:space="preserve">Adult says privately:</w:t>
      </w:r>
    </w:p>
    <w:p>
      <w:pPr>
        <w:pStyle w:val="BodyText"/>
      </w:pPr>
      <w:r>
        <w:rPr>
          <w:b/>
          <w:bCs/>
        </w:rPr>
        <w:t xml:space="preserve">“What happened right before that? You seemed frustrated.”</w:t>
      </w:r>
    </w:p>
    <w:p>
      <w:pPr>
        <w:pStyle w:val="BodyText"/>
      </w:pPr>
      <w:r>
        <w:t xml:space="preserve">Scholar says:</w:t>
      </w:r>
    </w:p>
    <w:p>
      <w:pPr>
        <w:pStyle w:val="BodyText"/>
      </w:pPr>
      <w:r>
        <w:rPr>
          <w:b/>
          <w:bCs/>
        </w:rPr>
        <w:t xml:space="preserve">“You keep telling me what to do. I heard you the first time.”</w:t>
      </w:r>
    </w:p>
    <w:p>
      <w:r>
        <w:pict>
          <v:rect style="width:0;height:1.5pt" o:hralign="center" o:hrstd="t" o:hr="t"/>
        </w:pict>
      </w:r>
    </w:p>
    <w:bookmarkEnd w:id="185"/>
    <w:bookmarkStart w:id="186" w:name="o-observe-the-need-2"/>
    <w:p>
      <w:pPr>
        <w:pStyle w:val="Heading2"/>
      </w:pPr>
      <w:r>
        <w:t xml:space="preserve">O — Observe the Need</w:t>
      </w:r>
    </w:p>
    <w:p>
      <w:pPr>
        <w:pStyle w:val="FirstParagraph"/>
      </w:pPr>
      <w:r>
        <w:t xml:space="preserve">Possible needs:</w:t>
      </w:r>
    </w:p>
    <w:p>
      <w:pPr>
        <w:pStyle w:val="Compact"/>
        <w:numPr>
          <w:ilvl w:val="0"/>
          <w:numId w:val="1060"/>
        </w:numPr>
      </w:pPr>
      <w:r>
        <w:t xml:space="preserve">Autonomy</w:t>
      </w:r>
    </w:p>
    <w:p>
      <w:pPr>
        <w:pStyle w:val="Compact"/>
        <w:numPr>
          <w:ilvl w:val="0"/>
          <w:numId w:val="1060"/>
        </w:numPr>
      </w:pPr>
      <w:r>
        <w:t xml:space="preserve">Respect</w:t>
      </w:r>
    </w:p>
    <w:p>
      <w:pPr>
        <w:pStyle w:val="Compact"/>
        <w:numPr>
          <w:ilvl w:val="0"/>
          <w:numId w:val="1060"/>
        </w:numPr>
      </w:pPr>
      <w:r>
        <w:t xml:space="preserve">Space</w:t>
      </w:r>
    </w:p>
    <w:p>
      <w:pPr>
        <w:pStyle w:val="Compact"/>
        <w:numPr>
          <w:ilvl w:val="0"/>
          <w:numId w:val="1060"/>
        </w:numPr>
      </w:pPr>
      <w:r>
        <w:t xml:space="preserve">Less repeated correction</w:t>
      </w:r>
    </w:p>
    <w:p>
      <w:pPr>
        <w:pStyle w:val="Compact"/>
        <w:numPr>
          <w:ilvl w:val="0"/>
          <w:numId w:val="1060"/>
        </w:numPr>
      </w:pPr>
      <w:r>
        <w:t xml:space="preserve">Transition support</w:t>
      </w:r>
    </w:p>
    <w:p>
      <w:r>
        <w:pict>
          <v:rect style="width:0;height:1.5pt" o:hralign="center" o:hrstd="t" o:hr="t"/>
        </w:pict>
      </w:r>
    </w:p>
    <w:bookmarkEnd w:id="186"/>
    <w:bookmarkStart w:id="187" w:name="u-understand-together-2"/>
    <w:p>
      <w:pPr>
        <w:pStyle w:val="Heading2"/>
      </w:pPr>
      <w:r>
        <w:t xml:space="preserve">U — Understand Together</w:t>
      </w:r>
    </w:p>
    <w:p>
      <w:pPr>
        <w:pStyle w:val="FirstParagraph"/>
      </w:pPr>
      <w:r>
        <w:t xml:space="preserve">Adult says:</w:t>
      </w:r>
    </w:p>
    <w:p>
      <w:pPr>
        <w:pStyle w:val="BodyText"/>
      </w:pPr>
      <w:r>
        <w:rPr>
          <w:b/>
          <w:bCs/>
        </w:rPr>
        <w:t xml:space="preserve">“You felt like I was repeating myself and that made you frustrated. I can understand being annoyed. The way you said it still crossed a line.”</w:t>
      </w:r>
    </w:p>
    <w:p>
      <w:r>
        <w:pict>
          <v:rect style="width:0;height:1.5pt" o:hralign="center" o:hrstd="t" o:hr="t"/>
        </w:pict>
      </w:r>
    </w:p>
    <w:bookmarkEnd w:id="187"/>
    <w:bookmarkStart w:id="188" w:name="s-support-forward-2"/>
    <w:p>
      <w:pPr>
        <w:pStyle w:val="Heading2"/>
      </w:pPr>
      <w:r>
        <w:t xml:space="preserve">S — Support Forward</w:t>
      </w:r>
    </w:p>
    <w:p>
      <w:pPr>
        <w:pStyle w:val="FirstParagraph"/>
      </w:pPr>
      <w:r>
        <w:t xml:space="preserve">Adult says:</w:t>
      </w:r>
    </w:p>
    <w:p>
      <w:pPr>
        <w:pStyle w:val="BodyText"/>
      </w:pPr>
      <w:r>
        <w:rPr>
          <w:b/>
          <w:bCs/>
        </w:rPr>
        <w:t xml:space="preserve">“Next time, you can say,</w:t>
      </w:r>
      <w:r>
        <w:rPr>
          <w:b/>
          <w:bCs/>
        </w:rPr>
        <w:t xml:space="preserve"> </w:t>
      </w:r>
      <w:r>
        <w:rPr>
          <w:b/>
          <w:bCs/>
        </w:rPr>
        <w:t xml:space="preserve">‘I heard you, I’m moving,’</w:t>
      </w:r>
      <w:r>
        <w:rPr>
          <w:b/>
          <w:bCs/>
        </w:rPr>
        <w:t xml:space="preserve"> </w:t>
      </w:r>
      <w:r>
        <w:rPr>
          <w:b/>
          <w:bCs/>
        </w:rPr>
        <w:t xml:space="preserve">without snapping. Right now, I need you to line up. After transition, we’ll check in for one minute.”</w:t>
      </w:r>
    </w:p>
    <w:p>
      <w:pPr>
        <w:pStyle w:val="BodyText"/>
      </w:pPr>
      <w:r>
        <w:t xml:space="preserve">This response holds the boundary without turning the moment into a public battle.</w:t>
      </w:r>
    </w:p>
    <w:p>
      <w:r>
        <w:pict>
          <v:rect style="width:0;height:1.5pt" o:hralign="center" o:hrstd="t" o:hr="t"/>
        </w:pict>
      </w:r>
    </w:p>
    <w:bookmarkEnd w:id="188"/>
    <w:bookmarkEnd w:id="189"/>
    <w:bookmarkStart w:id="198" w:name="Xfed2797364f3318574e7a542c3858592edaa38d"/>
    <w:p>
      <w:pPr>
        <w:pStyle w:val="Heading1"/>
      </w:pPr>
      <w:r>
        <w:t xml:space="preserve">4.56 Full Framework Example: Scholar Shuts Down</w:t>
      </w:r>
    </w:p>
    <w:bookmarkStart w:id="190" w:name="scenario-2"/>
    <w:p>
      <w:pPr>
        <w:pStyle w:val="Heading2"/>
      </w:pPr>
      <w:r>
        <w:t xml:space="preserve">Scenario</w:t>
      </w:r>
    </w:p>
    <w:p>
      <w:pPr>
        <w:pStyle w:val="FirstParagraph"/>
      </w:pPr>
      <w:r>
        <w:t xml:space="preserve">A scholar puts their head down and stops responding during an activity.</w:t>
      </w:r>
    </w:p>
    <w:p>
      <w:r>
        <w:pict>
          <v:rect style="width:0;height:1.5pt" o:hralign="center" o:hrstd="t" o:hr="t"/>
        </w:pict>
      </w:r>
    </w:p>
    <w:bookmarkEnd w:id="190"/>
    <w:bookmarkStart w:id="191" w:name="c-center-yourself-3"/>
    <w:p>
      <w:pPr>
        <w:pStyle w:val="Heading2"/>
      </w:pPr>
      <w:r>
        <w:t xml:space="preserve">C — Center Yourself</w:t>
      </w:r>
    </w:p>
    <w:p>
      <w:pPr>
        <w:pStyle w:val="FirstParagraph"/>
      </w:pPr>
      <w:r>
        <w:t xml:space="preserve">Adult notices:</w:t>
      </w:r>
    </w:p>
    <w:p>
      <w:pPr>
        <w:pStyle w:val="BodyText"/>
      </w:pPr>
      <w:r>
        <w:rPr>
          <w:b/>
          <w:bCs/>
        </w:rPr>
        <w:t xml:space="preserve">“I’m tempted to push because we’re on a schedule. I need to slow down.”</w:t>
      </w:r>
    </w:p>
    <w:p>
      <w:r>
        <w:pict>
          <v:rect style="width:0;height:1.5pt" o:hralign="center" o:hrstd="t" o:hr="t"/>
        </w:pict>
      </w:r>
    </w:p>
    <w:bookmarkEnd w:id="191"/>
    <w:bookmarkStart w:id="192" w:name="u-understand-your-story-3"/>
    <w:p>
      <w:pPr>
        <w:pStyle w:val="Heading2"/>
      </w:pPr>
      <w:r>
        <w:t xml:space="preserve">U — Understand Your Story</w:t>
      </w:r>
    </w:p>
    <w:p>
      <w:pPr>
        <w:pStyle w:val="FirstParagraph"/>
      </w:pPr>
      <w:r>
        <w:t xml:space="preserve">Adult notices:</w:t>
      </w:r>
    </w:p>
    <w:p>
      <w:pPr>
        <w:pStyle w:val="BodyText"/>
      </w:pPr>
      <w:r>
        <w:rPr>
          <w:b/>
          <w:bCs/>
        </w:rPr>
        <w:t xml:space="preserve">“My story is that they are refusing or being lazy. But shutdown can mean many things.”</w:t>
      </w:r>
    </w:p>
    <w:p>
      <w:r>
        <w:pict>
          <v:rect style="width:0;height:1.5pt" o:hralign="center" o:hrstd="t" o:hr="t"/>
        </w:pict>
      </w:r>
    </w:p>
    <w:bookmarkEnd w:id="192"/>
    <w:bookmarkStart w:id="193" w:name="r-recognize-the-facts-3"/>
    <w:p>
      <w:pPr>
        <w:pStyle w:val="Heading2"/>
      </w:pPr>
      <w:r>
        <w:t xml:space="preserve">R — Recognize the Facts</w:t>
      </w:r>
    </w:p>
    <w:p>
      <w:pPr>
        <w:pStyle w:val="FirstParagraph"/>
      </w:pPr>
      <w:r>
        <w:t xml:space="preserve">Adult quietly says:</w:t>
      </w:r>
    </w:p>
    <w:p>
      <w:pPr>
        <w:pStyle w:val="BodyText"/>
      </w:pPr>
      <w:r>
        <w:rPr>
          <w:b/>
          <w:bCs/>
        </w:rPr>
        <w:t xml:space="preserve">“You put your head down and stopped answering after I explained the activity.”</w:t>
      </w:r>
    </w:p>
    <w:p>
      <w:r>
        <w:pict>
          <v:rect style="width:0;height:1.5pt" o:hralign="center" o:hrstd="t" o:hr="t"/>
        </w:pict>
      </w:r>
    </w:p>
    <w:bookmarkEnd w:id="193"/>
    <w:bookmarkStart w:id="194" w:name="i-investigate-with-compassion-3"/>
    <w:p>
      <w:pPr>
        <w:pStyle w:val="Heading2"/>
      </w:pPr>
      <w:r>
        <w:t xml:space="preserve">I — Investigate with Compassion</w:t>
      </w:r>
    </w:p>
    <w:p>
      <w:pPr>
        <w:pStyle w:val="FirstParagraph"/>
      </w:pPr>
      <w:r>
        <w:t xml:space="preserve">Adult asks:</w:t>
      </w:r>
    </w:p>
    <w:p>
      <w:pPr>
        <w:pStyle w:val="BodyText"/>
      </w:pPr>
      <w:r>
        <w:rPr>
          <w:b/>
          <w:bCs/>
        </w:rPr>
        <w:t xml:space="preserve">“Are you overwhelmed, confused, tired, or something else?”</w:t>
      </w:r>
    </w:p>
    <w:p>
      <w:pPr>
        <w:pStyle w:val="BodyText"/>
      </w:pPr>
      <w:r>
        <w:t xml:space="preserve">Scholar shrugs.</w:t>
      </w:r>
    </w:p>
    <w:p>
      <w:pPr>
        <w:pStyle w:val="BodyText"/>
      </w:pPr>
      <w:r>
        <w:t xml:space="preserve">Adult says:</w:t>
      </w:r>
    </w:p>
    <w:p>
      <w:pPr>
        <w:pStyle w:val="BodyText"/>
      </w:pPr>
      <w:r>
        <w:rPr>
          <w:b/>
          <w:bCs/>
        </w:rPr>
        <w:t xml:space="preserve">“You don’t have to explain everything yet. Point to what fits best.”</w:t>
      </w:r>
    </w:p>
    <w:p>
      <w:r>
        <w:pict>
          <v:rect style="width:0;height:1.5pt" o:hralign="center" o:hrstd="t" o:hr="t"/>
        </w:pict>
      </w:r>
    </w:p>
    <w:bookmarkEnd w:id="194"/>
    <w:bookmarkStart w:id="195" w:name="o-observe-the-need-3"/>
    <w:p>
      <w:pPr>
        <w:pStyle w:val="Heading2"/>
      </w:pPr>
      <w:r>
        <w:t xml:space="preserve">O — Observe the Need</w:t>
      </w:r>
    </w:p>
    <w:p>
      <w:pPr>
        <w:pStyle w:val="FirstParagraph"/>
      </w:pPr>
      <w:r>
        <w:t xml:space="preserve">Possible need:</w:t>
      </w:r>
    </w:p>
    <w:p>
      <w:pPr>
        <w:pStyle w:val="Compact"/>
        <w:numPr>
          <w:ilvl w:val="0"/>
          <w:numId w:val="1061"/>
        </w:numPr>
      </w:pPr>
      <w:r>
        <w:t xml:space="preserve">Reduced language demand</w:t>
      </w:r>
    </w:p>
    <w:p>
      <w:pPr>
        <w:pStyle w:val="Compact"/>
        <w:numPr>
          <w:ilvl w:val="0"/>
          <w:numId w:val="1061"/>
        </w:numPr>
      </w:pPr>
      <w:r>
        <w:t xml:space="preserve">Emotional safety</w:t>
      </w:r>
    </w:p>
    <w:p>
      <w:pPr>
        <w:pStyle w:val="Compact"/>
        <w:numPr>
          <w:ilvl w:val="0"/>
          <w:numId w:val="1061"/>
        </w:numPr>
      </w:pPr>
      <w:r>
        <w:t xml:space="preserve">Clarification</w:t>
      </w:r>
    </w:p>
    <w:p>
      <w:pPr>
        <w:pStyle w:val="Compact"/>
        <w:numPr>
          <w:ilvl w:val="0"/>
          <w:numId w:val="1061"/>
        </w:numPr>
      </w:pPr>
      <w:r>
        <w:t xml:space="preserve">Break</w:t>
      </w:r>
    </w:p>
    <w:p>
      <w:pPr>
        <w:pStyle w:val="Compact"/>
        <w:numPr>
          <w:ilvl w:val="0"/>
          <w:numId w:val="1061"/>
        </w:numPr>
      </w:pPr>
      <w:r>
        <w:t xml:space="preserve">Privacy</w:t>
      </w:r>
    </w:p>
    <w:p>
      <w:r>
        <w:pict>
          <v:rect style="width:0;height:1.5pt" o:hralign="center" o:hrstd="t" o:hr="t"/>
        </w:pict>
      </w:r>
    </w:p>
    <w:bookmarkEnd w:id="195"/>
    <w:bookmarkStart w:id="196" w:name="u-understand-together-3"/>
    <w:p>
      <w:pPr>
        <w:pStyle w:val="Heading2"/>
      </w:pPr>
      <w:r>
        <w:t xml:space="preserve">U — Understand Together</w:t>
      </w:r>
    </w:p>
    <w:p>
      <w:pPr>
        <w:pStyle w:val="FirstParagraph"/>
      </w:pPr>
      <w:r>
        <w:t xml:space="preserve">Adult says:</w:t>
      </w:r>
    </w:p>
    <w:p>
      <w:pPr>
        <w:pStyle w:val="BodyText"/>
      </w:pPr>
      <w:r>
        <w:rPr>
          <w:b/>
          <w:bCs/>
        </w:rPr>
        <w:t xml:space="preserve">“It looks like talking is hard right now. That tells me we should not force a big conversation yet.”</w:t>
      </w:r>
    </w:p>
    <w:p>
      <w:r>
        <w:pict>
          <v:rect style="width:0;height:1.5pt" o:hralign="center" o:hrstd="t" o:hr="t"/>
        </w:pict>
      </w:r>
    </w:p>
    <w:bookmarkEnd w:id="196"/>
    <w:bookmarkStart w:id="197" w:name="s-support-forward-3"/>
    <w:p>
      <w:pPr>
        <w:pStyle w:val="Heading2"/>
      </w:pPr>
      <w:r>
        <w:t xml:space="preserve">S — Support Forward</w:t>
      </w:r>
    </w:p>
    <w:p>
      <w:pPr>
        <w:pStyle w:val="FirstParagraph"/>
      </w:pPr>
      <w:r>
        <w:t xml:space="preserve">Adult says:</w:t>
      </w:r>
    </w:p>
    <w:p>
      <w:pPr>
        <w:pStyle w:val="BodyText"/>
      </w:pPr>
      <w:r>
        <w:rPr>
          <w:b/>
          <w:bCs/>
        </w:rPr>
        <w:t xml:space="preserve">“Take two minutes. Then I’ll come back and give you two options: start the first question with me or move to the quiet table.”</w:t>
      </w:r>
    </w:p>
    <w:p>
      <w:pPr>
        <w:pStyle w:val="BodyText"/>
      </w:pPr>
      <w:r>
        <w:t xml:space="preserve">This response avoids shaming the scholar and creates a return path.</w:t>
      </w:r>
    </w:p>
    <w:p>
      <w:r>
        <w:pict>
          <v:rect style="width:0;height:1.5pt" o:hralign="center" o:hrstd="t" o:hr="t"/>
        </w:pict>
      </w:r>
    </w:p>
    <w:bookmarkEnd w:id="197"/>
    <w:bookmarkEnd w:id="198"/>
    <w:bookmarkStart w:id="207" w:name="full-framework-example-peer-conflict"/>
    <w:p>
      <w:pPr>
        <w:pStyle w:val="Heading1"/>
      </w:pPr>
      <w:r>
        <w:t xml:space="preserve">4.57 Full Framework Example: Peer Conflict</w:t>
      </w:r>
    </w:p>
    <w:bookmarkStart w:id="199" w:name="scenario-3"/>
    <w:p>
      <w:pPr>
        <w:pStyle w:val="Heading2"/>
      </w:pPr>
      <w:r>
        <w:t xml:space="preserve">Scenario</w:t>
      </w:r>
    </w:p>
    <w:p>
      <w:pPr>
        <w:pStyle w:val="FirstParagraph"/>
      </w:pPr>
      <w:r>
        <w:t xml:space="preserve">Two scholars are arguing loudly. One says,</w:t>
      </w:r>
      <w:r>
        <w:t xml:space="preserve"> </w:t>
      </w:r>
      <w:r>
        <w:t xml:space="preserve">“You’re always talking about me.”</w:t>
      </w:r>
    </w:p>
    <w:p>
      <w:r>
        <w:pict>
          <v:rect style="width:0;height:1.5pt" o:hralign="center" o:hrstd="t" o:hr="t"/>
        </w:pict>
      </w:r>
    </w:p>
    <w:bookmarkEnd w:id="199"/>
    <w:bookmarkStart w:id="200" w:name="c-center-yourself-4"/>
    <w:p>
      <w:pPr>
        <w:pStyle w:val="Heading2"/>
      </w:pPr>
      <w:r>
        <w:t xml:space="preserve">C — Center Yourself</w:t>
      </w:r>
    </w:p>
    <w:p>
      <w:pPr>
        <w:pStyle w:val="FirstParagraph"/>
      </w:pPr>
      <w:r>
        <w:t xml:space="preserve">Adult notices:</w:t>
      </w:r>
    </w:p>
    <w:p>
      <w:pPr>
        <w:pStyle w:val="BodyText"/>
      </w:pPr>
      <w:r>
        <w:rPr>
          <w:b/>
          <w:bCs/>
        </w:rPr>
        <w:t xml:space="preserve">“This is loud. Other scholars are watching. I need to lower the audience and separate calmly.”</w:t>
      </w:r>
    </w:p>
    <w:p>
      <w:r>
        <w:pict>
          <v:rect style="width:0;height:1.5pt" o:hralign="center" o:hrstd="t" o:hr="t"/>
        </w:pict>
      </w:r>
    </w:p>
    <w:bookmarkEnd w:id="200"/>
    <w:bookmarkStart w:id="201" w:name="u-understand-your-story-4"/>
    <w:p>
      <w:pPr>
        <w:pStyle w:val="Heading2"/>
      </w:pPr>
      <w:r>
        <w:t xml:space="preserve">U — Understand Your Story</w:t>
      </w:r>
    </w:p>
    <w:p>
      <w:pPr>
        <w:pStyle w:val="FirstParagraph"/>
      </w:pPr>
      <w:r>
        <w:t xml:space="preserve">Adult notices:</w:t>
      </w:r>
    </w:p>
    <w:p>
      <w:pPr>
        <w:pStyle w:val="BodyText"/>
      </w:pPr>
      <w:r>
        <w:rPr>
          <w:b/>
          <w:bCs/>
        </w:rPr>
        <w:t xml:space="preserve">“My story is that they are starting drama. But there may be a real conflict underneath.”</w:t>
      </w:r>
    </w:p>
    <w:p>
      <w:r>
        <w:pict>
          <v:rect style="width:0;height:1.5pt" o:hralign="center" o:hrstd="t" o:hr="t"/>
        </w:pict>
      </w:r>
    </w:p>
    <w:bookmarkEnd w:id="201"/>
    <w:bookmarkStart w:id="202" w:name="r-recognize-the-facts-4"/>
    <w:p>
      <w:pPr>
        <w:pStyle w:val="Heading2"/>
      </w:pPr>
      <w:r>
        <w:t xml:space="preserve">R — Recognize the Facts</w:t>
      </w:r>
    </w:p>
    <w:p>
      <w:pPr>
        <w:pStyle w:val="FirstParagraph"/>
      </w:pPr>
      <w:r>
        <w:t xml:space="preserve">Adult says:</w:t>
      </w:r>
    </w:p>
    <w:p>
      <w:pPr>
        <w:pStyle w:val="BodyText"/>
      </w:pPr>
      <w:r>
        <w:rPr>
          <w:b/>
          <w:bCs/>
        </w:rPr>
        <w:t xml:space="preserve">“Both of you are raising your voices. I heard,</w:t>
      </w:r>
      <w:r>
        <w:rPr>
          <w:b/>
          <w:bCs/>
        </w:rPr>
        <w:t xml:space="preserve"> </w:t>
      </w:r>
      <w:r>
        <w:rPr>
          <w:b/>
          <w:bCs/>
        </w:rPr>
        <w:t xml:space="preserve">‘You’re always talking about me.’</w:t>
      </w:r>
      <w:r>
        <w:rPr>
          <w:b/>
          <w:bCs/>
        </w:rPr>
        <w:t xml:space="preserve">”</w:t>
      </w:r>
    </w:p>
    <w:p>
      <w:r>
        <w:pict>
          <v:rect style="width:0;height:1.5pt" o:hralign="center" o:hrstd="t" o:hr="t"/>
        </w:pict>
      </w:r>
    </w:p>
    <w:bookmarkEnd w:id="202"/>
    <w:bookmarkStart w:id="203" w:name="i-investigate-with-compassion-4"/>
    <w:p>
      <w:pPr>
        <w:pStyle w:val="Heading2"/>
      </w:pPr>
      <w:r>
        <w:t xml:space="preserve">I — Investigate with Compassion</w:t>
      </w:r>
    </w:p>
    <w:p>
      <w:pPr>
        <w:pStyle w:val="FirstParagraph"/>
      </w:pPr>
      <w:r>
        <w:t xml:space="preserve">Adult says:</w:t>
      </w:r>
    </w:p>
    <w:p>
      <w:pPr>
        <w:pStyle w:val="BodyText"/>
      </w:pPr>
      <w:r>
        <w:rPr>
          <w:b/>
          <w:bCs/>
        </w:rPr>
        <w:t xml:space="preserve">“We’re separating first. Then I’m going to hear what happened from each of you.”</w:t>
      </w:r>
    </w:p>
    <w:p>
      <w:r>
        <w:pict>
          <v:rect style="width:0;height:1.5pt" o:hralign="center" o:hrstd="t" o:hr="t"/>
        </w:pict>
      </w:r>
    </w:p>
    <w:bookmarkEnd w:id="203"/>
    <w:bookmarkStart w:id="204" w:name="o-observe-the-need-4"/>
    <w:p>
      <w:pPr>
        <w:pStyle w:val="Heading2"/>
      </w:pPr>
      <w:r>
        <w:t xml:space="preserve">O — Observe the Need</w:t>
      </w:r>
    </w:p>
    <w:p>
      <w:pPr>
        <w:pStyle w:val="FirstParagraph"/>
      </w:pPr>
      <w:r>
        <w:t xml:space="preserve">Possible needs:</w:t>
      </w:r>
    </w:p>
    <w:p>
      <w:pPr>
        <w:pStyle w:val="Compact"/>
        <w:numPr>
          <w:ilvl w:val="0"/>
          <w:numId w:val="1062"/>
        </w:numPr>
      </w:pPr>
      <w:r>
        <w:t xml:space="preserve">Safety</w:t>
      </w:r>
    </w:p>
    <w:p>
      <w:pPr>
        <w:pStyle w:val="Compact"/>
        <w:numPr>
          <w:ilvl w:val="0"/>
          <w:numId w:val="1062"/>
        </w:numPr>
      </w:pPr>
      <w:r>
        <w:t xml:space="preserve">Peer repair</w:t>
      </w:r>
    </w:p>
    <w:p>
      <w:pPr>
        <w:pStyle w:val="Compact"/>
        <w:numPr>
          <w:ilvl w:val="0"/>
          <w:numId w:val="1062"/>
        </w:numPr>
      </w:pPr>
      <w:r>
        <w:t xml:space="preserve">Feeling respected</w:t>
      </w:r>
    </w:p>
    <w:p>
      <w:pPr>
        <w:pStyle w:val="Compact"/>
        <w:numPr>
          <w:ilvl w:val="0"/>
          <w:numId w:val="1062"/>
        </w:numPr>
      </w:pPr>
      <w:r>
        <w:t xml:space="preserve">Adult mediation</w:t>
      </w:r>
    </w:p>
    <w:p>
      <w:pPr>
        <w:pStyle w:val="Compact"/>
        <w:numPr>
          <w:ilvl w:val="0"/>
          <w:numId w:val="1062"/>
        </w:numPr>
      </w:pPr>
      <w:r>
        <w:t xml:space="preserve">Conflict resolution skills</w:t>
      </w:r>
    </w:p>
    <w:p>
      <w:r>
        <w:pict>
          <v:rect style="width:0;height:1.5pt" o:hralign="center" o:hrstd="t" o:hr="t"/>
        </w:pict>
      </w:r>
    </w:p>
    <w:bookmarkEnd w:id="204"/>
    <w:bookmarkStart w:id="205" w:name="u-understand-together-4"/>
    <w:p>
      <w:pPr>
        <w:pStyle w:val="Heading2"/>
      </w:pPr>
      <w:r>
        <w:t xml:space="preserve">U — Understand Together</w:t>
      </w:r>
    </w:p>
    <w:p>
      <w:pPr>
        <w:pStyle w:val="FirstParagraph"/>
      </w:pPr>
      <w:r>
        <w:t xml:space="preserve">After calming:</w:t>
      </w:r>
    </w:p>
    <w:p>
      <w:pPr>
        <w:pStyle w:val="BodyText"/>
      </w:pPr>
      <w:r>
        <w:rPr>
          <w:b/>
          <w:bCs/>
        </w:rPr>
        <w:t xml:space="preserve">“It sounds like both of you felt disrespected. Let’s figure out what actually happened and what each person needs to repair.”</w:t>
      </w:r>
    </w:p>
    <w:p>
      <w:r>
        <w:pict>
          <v:rect style="width:0;height:1.5pt" o:hralign="center" o:hrstd="t" o:hr="t"/>
        </w:pict>
      </w:r>
    </w:p>
    <w:bookmarkEnd w:id="205"/>
    <w:bookmarkStart w:id="206" w:name="s-support-forward-4"/>
    <w:p>
      <w:pPr>
        <w:pStyle w:val="Heading2"/>
      </w:pPr>
      <w:r>
        <w:t xml:space="preserve">S — Support Forward</w:t>
      </w:r>
    </w:p>
    <w:p>
      <w:pPr>
        <w:pStyle w:val="FirstParagraph"/>
      </w:pPr>
      <w:r>
        <w:t xml:space="preserve">Adult says:</w:t>
      </w:r>
    </w:p>
    <w:p>
      <w:pPr>
        <w:pStyle w:val="BodyText"/>
      </w:pPr>
      <w:r>
        <w:rPr>
          <w:b/>
          <w:bCs/>
        </w:rPr>
        <w:t xml:space="preserve">“Before you return to the group, each of you needs to agree to no side comments, no threats, and come to staff if it continues. We’ll check in again before dismissal.”</w:t>
      </w:r>
    </w:p>
    <w:p>
      <w:pPr>
        <w:pStyle w:val="BodyText"/>
      </w:pPr>
      <w:r>
        <w:t xml:space="preserve">This response balances safety, curiosity, and accountability.</w:t>
      </w:r>
    </w:p>
    <w:p>
      <w:r>
        <w:pict>
          <v:rect style="width:0;height:1.5pt" o:hralign="center" o:hrstd="t" o:hr="t"/>
        </w:pict>
      </w:r>
    </w:p>
    <w:bookmarkEnd w:id="206"/>
    <w:bookmarkEnd w:id="207"/>
    <w:bookmarkStart w:id="225" w:name="Xa9f14361ee5b533293955d0207ba3bf89e52c1f"/>
    <w:p>
      <w:pPr>
        <w:pStyle w:val="Heading1"/>
      </w:pPr>
      <w:r>
        <w:t xml:space="preserve">4.58 Framework Practice Activity: C.U.R.I.O.U.S. Scenario Lab</w:t>
      </w:r>
    </w:p>
    <w:bookmarkStart w:id="208" w:name="purpose"/>
    <w:p>
      <w:pPr>
        <w:pStyle w:val="Heading2"/>
      </w:pPr>
      <w:r>
        <w:t xml:space="preserve">Purpose</w:t>
      </w:r>
    </w:p>
    <w:p>
      <w:pPr>
        <w:pStyle w:val="FirstParagraph"/>
      </w:pPr>
      <w:r>
        <w:t xml:space="preserve">Participants practice applying the full framework to realistic scholar behavior scenarios.</w:t>
      </w:r>
    </w:p>
    <w:bookmarkEnd w:id="208"/>
    <w:bookmarkStart w:id="209" w:name="time"/>
    <w:p>
      <w:pPr>
        <w:pStyle w:val="Heading2"/>
      </w:pPr>
      <w:r>
        <w:t xml:space="preserve">Time</w:t>
      </w:r>
    </w:p>
    <w:p>
      <w:pPr>
        <w:pStyle w:val="FirstParagraph"/>
      </w:pPr>
      <w:r>
        <w:t xml:space="preserve">15–20 minutes</w:t>
      </w:r>
    </w:p>
    <w:bookmarkEnd w:id="209"/>
    <w:bookmarkStart w:id="210" w:name="materials"/>
    <w:p>
      <w:pPr>
        <w:pStyle w:val="Heading2"/>
      </w:pPr>
      <w:r>
        <w:t xml:space="preserve">Materials</w:t>
      </w:r>
    </w:p>
    <w:p>
      <w:pPr>
        <w:pStyle w:val="Compact"/>
        <w:numPr>
          <w:ilvl w:val="0"/>
          <w:numId w:val="1063"/>
        </w:numPr>
      </w:pPr>
      <w:r>
        <w:t xml:space="preserve">Scenario cards</w:t>
      </w:r>
    </w:p>
    <w:p>
      <w:pPr>
        <w:pStyle w:val="Compact"/>
        <w:numPr>
          <w:ilvl w:val="0"/>
          <w:numId w:val="1063"/>
        </w:numPr>
      </w:pPr>
      <w:r>
        <w:t xml:space="preserve">C.U.R.I.O.U.S. worksheet</w:t>
      </w:r>
    </w:p>
    <w:p>
      <w:pPr>
        <w:pStyle w:val="Compact"/>
        <w:numPr>
          <w:ilvl w:val="0"/>
          <w:numId w:val="1063"/>
        </w:numPr>
      </w:pPr>
      <w:r>
        <w:t xml:space="preserve">Pens</w:t>
      </w:r>
    </w:p>
    <w:p>
      <w:pPr>
        <w:pStyle w:val="Compact"/>
        <w:numPr>
          <w:ilvl w:val="0"/>
          <w:numId w:val="1063"/>
        </w:numPr>
      </w:pPr>
      <w:r>
        <w:t xml:space="preserve">Optional chart paper</w:t>
      </w:r>
    </w:p>
    <w:bookmarkEnd w:id="210"/>
    <w:bookmarkStart w:id="211" w:name="directions"/>
    <w:p>
      <w:pPr>
        <w:pStyle w:val="Heading2"/>
      </w:pPr>
      <w:r>
        <w:t xml:space="preserve">Directions</w:t>
      </w:r>
    </w:p>
    <w:p>
      <w:pPr>
        <w:pStyle w:val="FirstParagraph"/>
      </w:pPr>
      <w:r>
        <w:t xml:space="preserve">Divide participants into small groups.</w:t>
      </w:r>
    </w:p>
    <w:p>
      <w:pPr>
        <w:pStyle w:val="BodyText"/>
      </w:pPr>
      <w:r>
        <w:t xml:space="preserve">Give each group one scenario.</w:t>
      </w:r>
    </w:p>
    <w:p>
      <w:pPr>
        <w:pStyle w:val="BodyText"/>
      </w:pPr>
      <w:r>
        <w:t xml:space="preserve">Each group completes the framework:</w:t>
      </w:r>
    </w:p>
    <w:p>
      <w:pPr>
        <w:pStyle w:val="Compact"/>
        <w:numPr>
          <w:ilvl w:val="0"/>
          <w:numId w:val="1064"/>
        </w:numPr>
      </w:pPr>
      <w:r>
        <w:rPr>
          <w:b/>
          <w:bCs/>
        </w:rPr>
        <w:t xml:space="preserve">Center Yourself:</w:t>
      </w:r>
      <w:r>
        <w:t xml:space="preserve"> </w:t>
      </w:r>
      <w:r>
        <w:t xml:space="preserve">What might the adult feel? How should they regulate?</w:t>
      </w:r>
    </w:p>
    <w:p>
      <w:pPr>
        <w:pStyle w:val="Compact"/>
        <w:numPr>
          <w:ilvl w:val="0"/>
          <w:numId w:val="1064"/>
        </w:numPr>
      </w:pPr>
      <w:r>
        <w:rPr>
          <w:b/>
          <w:bCs/>
        </w:rPr>
        <w:t xml:space="preserve">Understand Your Story:</w:t>
      </w:r>
      <w:r>
        <w:t xml:space="preserve"> </w:t>
      </w:r>
      <w:r>
        <w:t xml:space="preserve">What assumptions might appear?</w:t>
      </w:r>
    </w:p>
    <w:p>
      <w:pPr>
        <w:pStyle w:val="Compact"/>
        <w:numPr>
          <w:ilvl w:val="0"/>
          <w:numId w:val="1064"/>
        </w:numPr>
      </w:pPr>
      <w:r>
        <w:rPr>
          <w:b/>
          <w:bCs/>
        </w:rPr>
        <w:t xml:space="preserve">Recognize the Facts:</w:t>
      </w:r>
      <w:r>
        <w:t xml:space="preserve"> </w:t>
      </w:r>
      <w:r>
        <w:t xml:space="preserve">What actually happened?</w:t>
      </w:r>
    </w:p>
    <w:p>
      <w:pPr>
        <w:pStyle w:val="Compact"/>
        <w:numPr>
          <w:ilvl w:val="0"/>
          <w:numId w:val="1064"/>
        </w:numPr>
      </w:pPr>
      <w:r>
        <w:rPr>
          <w:b/>
          <w:bCs/>
        </w:rPr>
        <w:t xml:space="preserve">Investigate with Compassion:</w:t>
      </w:r>
      <w:r>
        <w:t xml:space="preserve"> </w:t>
      </w:r>
      <w:r>
        <w:t xml:space="preserve">What questions should staff ask?</w:t>
      </w:r>
    </w:p>
    <w:p>
      <w:pPr>
        <w:pStyle w:val="Compact"/>
        <w:numPr>
          <w:ilvl w:val="0"/>
          <w:numId w:val="1064"/>
        </w:numPr>
      </w:pPr>
      <w:r>
        <w:rPr>
          <w:b/>
          <w:bCs/>
        </w:rPr>
        <w:t xml:space="preserve">Observe the Need:</w:t>
      </w:r>
      <w:r>
        <w:t xml:space="preserve"> </w:t>
      </w:r>
      <w:r>
        <w:t xml:space="preserve">What might be underneath?</w:t>
      </w:r>
    </w:p>
    <w:p>
      <w:pPr>
        <w:pStyle w:val="Compact"/>
        <w:numPr>
          <w:ilvl w:val="0"/>
          <w:numId w:val="1064"/>
        </w:numPr>
      </w:pPr>
      <w:r>
        <w:rPr>
          <w:b/>
          <w:bCs/>
        </w:rPr>
        <w:t xml:space="preserve">Understand Together:</w:t>
      </w:r>
      <w:r>
        <w:t xml:space="preserve"> </w:t>
      </w:r>
      <w:r>
        <w:t xml:space="preserve">How can staff help the scholar reflect?</w:t>
      </w:r>
    </w:p>
    <w:p>
      <w:pPr>
        <w:pStyle w:val="Compact"/>
        <w:numPr>
          <w:ilvl w:val="0"/>
          <w:numId w:val="1064"/>
        </w:numPr>
      </w:pPr>
      <w:r>
        <w:rPr>
          <w:b/>
          <w:bCs/>
        </w:rPr>
        <w:t xml:space="preserve">Support Forward:</w:t>
      </w:r>
      <w:r>
        <w:t xml:space="preserve"> </w:t>
      </w:r>
      <w:r>
        <w:t xml:space="preserve">What is the next step?</w:t>
      </w:r>
    </w:p>
    <w:p>
      <w:pPr>
        <w:pStyle w:val="FirstParagraph"/>
      </w:pPr>
      <w:r>
        <w:t xml:space="preserve">Groups then share their response.</w:t>
      </w:r>
    </w:p>
    <w:bookmarkEnd w:id="211"/>
    <w:bookmarkStart w:id="222" w:name="sample-scenarios"/>
    <w:p>
      <w:pPr>
        <w:pStyle w:val="Heading2"/>
      </w:pPr>
      <w:r>
        <w:t xml:space="preserve">Sample Scenarios</w:t>
      </w:r>
    </w:p>
    <w:bookmarkStart w:id="212" w:name="scenario-1-1"/>
    <w:p>
      <w:pPr>
        <w:pStyle w:val="Heading3"/>
      </w:pPr>
      <w:r>
        <w:t xml:space="preserve">Scenario 1</w:t>
      </w:r>
    </w:p>
    <w:p>
      <w:pPr>
        <w:pStyle w:val="FirstParagraph"/>
      </w:pPr>
      <w:r>
        <w:t xml:space="preserve">A scholar refuses to participate and says,</w:t>
      </w:r>
      <w:r>
        <w:t xml:space="preserve"> </w:t>
      </w:r>
      <w:r>
        <w:t xml:space="preserve">“This is boring.”</w:t>
      </w:r>
    </w:p>
    <w:bookmarkEnd w:id="212"/>
    <w:bookmarkStart w:id="213" w:name="scenario-2-1"/>
    <w:p>
      <w:pPr>
        <w:pStyle w:val="Heading3"/>
      </w:pPr>
      <w:r>
        <w:t xml:space="preserve">Scenario 2</w:t>
      </w:r>
    </w:p>
    <w:p>
      <w:pPr>
        <w:pStyle w:val="FirstParagraph"/>
      </w:pPr>
      <w:r>
        <w:t xml:space="preserve">A scholar laughs after another scholar makes a mistake.</w:t>
      </w:r>
    </w:p>
    <w:bookmarkEnd w:id="213"/>
    <w:bookmarkStart w:id="214" w:name="scenario-3-1"/>
    <w:p>
      <w:pPr>
        <w:pStyle w:val="Heading3"/>
      </w:pPr>
      <w:r>
        <w:t xml:space="preserve">Scenario 3</w:t>
      </w:r>
    </w:p>
    <w:p>
      <w:pPr>
        <w:pStyle w:val="FirstParagraph"/>
      </w:pPr>
      <w:r>
        <w:t xml:space="preserve">A scholar walks out of the room after being corrected.</w:t>
      </w:r>
    </w:p>
    <w:bookmarkEnd w:id="214"/>
    <w:bookmarkStart w:id="215" w:name="scenario-4"/>
    <w:p>
      <w:pPr>
        <w:pStyle w:val="Heading3"/>
      </w:pPr>
      <w:r>
        <w:t xml:space="preserve">Scenario 4</w:t>
      </w:r>
    </w:p>
    <w:p>
      <w:pPr>
        <w:pStyle w:val="FirstParagraph"/>
      </w:pPr>
      <w:r>
        <w:t xml:space="preserve">A scholar keeps interrupting directions with jokes.</w:t>
      </w:r>
    </w:p>
    <w:bookmarkEnd w:id="215"/>
    <w:bookmarkStart w:id="216" w:name="scenario-5"/>
    <w:p>
      <w:pPr>
        <w:pStyle w:val="Heading3"/>
      </w:pPr>
      <w:r>
        <w:t xml:space="preserve">Scenario 5</w:t>
      </w:r>
    </w:p>
    <w:p>
      <w:pPr>
        <w:pStyle w:val="FirstParagraph"/>
      </w:pPr>
      <w:r>
        <w:t xml:space="preserve">A scholar gets angry when placed in a group they did not choose.</w:t>
      </w:r>
    </w:p>
    <w:bookmarkEnd w:id="216"/>
    <w:bookmarkStart w:id="217" w:name="scenario-6"/>
    <w:p>
      <w:pPr>
        <w:pStyle w:val="Heading3"/>
      </w:pPr>
      <w:r>
        <w:t xml:space="preserve">Scenario 6</w:t>
      </w:r>
    </w:p>
    <w:p>
      <w:pPr>
        <w:pStyle w:val="FirstParagraph"/>
      </w:pPr>
      <w:r>
        <w:t xml:space="preserve">A scholar says,</w:t>
      </w:r>
      <w:r>
        <w:t xml:space="preserve"> </w:t>
      </w:r>
      <w:r>
        <w:t xml:space="preserve">“You’re not my parent. You can’t tell me what to do.”</w:t>
      </w:r>
    </w:p>
    <w:bookmarkEnd w:id="217"/>
    <w:bookmarkStart w:id="218" w:name="scenario-7"/>
    <w:p>
      <w:pPr>
        <w:pStyle w:val="Heading3"/>
      </w:pPr>
      <w:r>
        <w:t xml:space="preserve">Scenario 7</w:t>
      </w:r>
    </w:p>
    <w:p>
      <w:pPr>
        <w:pStyle w:val="FirstParagraph"/>
      </w:pPr>
      <w:r>
        <w:t xml:space="preserve">A scholar shuts down and refuses to answer questions.</w:t>
      </w:r>
    </w:p>
    <w:bookmarkEnd w:id="218"/>
    <w:bookmarkStart w:id="219" w:name="scenario-8"/>
    <w:p>
      <w:pPr>
        <w:pStyle w:val="Heading3"/>
      </w:pPr>
      <w:r>
        <w:t xml:space="preserve">Scenario 8</w:t>
      </w:r>
    </w:p>
    <w:p>
      <w:pPr>
        <w:pStyle w:val="FirstParagraph"/>
      </w:pPr>
      <w:r>
        <w:t xml:space="preserve">A scholar accuses staff of being unfair.</w:t>
      </w:r>
    </w:p>
    <w:bookmarkEnd w:id="219"/>
    <w:bookmarkStart w:id="220" w:name="scenario-9"/>
    <w:p>
      <w:pPr>
        <w:pStyle w:val="Heading3"/>
      </w:pPr>
      <w:r>
        <w:t xml:space="preserve">Scenario 9</w:t>
      </w:r>
    </w:p>
    <w:p>
      <w:pPr>
        <w:pStyle w:val="FirstParagraph"/>
      </w:pPr>
      <w:r>
        <w:t xml:space="preserve">A scholar calls another scholar a name.</w:t>
      </w:r>
    </w:p>
    <w:bookmarkEnd w:id="220"/>
    <w:bookmarkStart w:id="221" w:name="scenario-10"/>
    <w:p>
      <w:pPr>
        <w:pStyle w:val="Heading3"/>
      </w:pPr>
      <w:r>
        <w:t xml:space="preserve">Scenario 10</w:t>
      </w:r>
    </w:p>
    <w:p>
      <w:pPr>
        <w:pStyle w:val="FirstParagraph"/>
      </w:pPr>
      <w:r>
        <w:t xml:space="preserve">A scholar keeps touching materials after being asked to wait.</w:t>
      </w:r>
    </w:p>
    <w:p>
      <w:r>
        <w:pict>
          <v:rect style="width:0;height:1.5pt" o:hralign="center" o:hrstd="t" o:hr="t"/>
        </w:pict>
      </w:r>
    </w:p>
    <w:bookmarkEnd w:id="221"/>
    <w:bookmarkEnd w:id="222"/>
    <w:bookmarkStart w:id="223" w:name="scenario-lab-debrief"/>
    <w:p>
      <w:pPr>
        <w:pStyle w:val="Heading2"/>
      </w:pPr>
      <w:r>
        <w:t xml:space="preserve">4.59 Scenario Lab Debrief</w:t>
      </w:r>
    </w:p>
    <w:p>
      <w:pPr>
        <w:pStyle w:val="FirstParagraph"/>
      </w:pPr>
      <w:r>
        <w:t xml:space="preserve">Ask:</w:t>
      </w:r>
    </w:p>
    <w:p>
      <w:pPr>
        <w:pStyle w:val="Compact"/>
        <w:numPr>
          <w:ilvl w:val="0"/>
          <w:numId w:val="1065"/>
        </w:numPr>
      </w:pPr>
      <w:r>
        <w:t xml:space="preserve">Which step was easiest?</w:t>
      </w:r>
    </w:p>
    <w:p>
      <w:pPr>
        <w:pStyle w:val="Compact"/>
        <w:numPr>
          <w:ilvl w:val="0"/>
          <w:numId w:val="1065"/>
        </w:numPr>
      </w:pPr>
      <w:r>
        <w:t xml:space="preserve">Which step was hardest?</w:t>
      </w:r>
    </w:p>
    <w:p>
      <w:pPr>
        <w:pStyle w:val="Compact"/>
        <w:numPr>
          <w:ilvl w:val="0"/>
          <w:numId w:val="1065"/>
        </w:numPr>
      </w:pPr>
      <w:r>
        <w:t xml:space="preserve">Where do adults usually skip ahead?</w:t>
      </w:r>
    </w:p>
    <w:p>
      <w:pPr>
        <w:pStyle w:val="Compact"/>
        <w:numPr>
          <w:ilvl w:val="0"/>
          <w:numId w:val="1065"/>
        </w:numPr>
      </w:pPr>
      <w:r>
        <w:t xml:space="preserve">How did the response change when you named the adult’s story?</w:t>
      </w:r>
    </w:p>
    <w:p>
      <w:pPr>
        <w:pStyle w:val="Compact"/>
        <w:numPr>
          <w:ilvl w:val="0"/>
          <w:numId w:val="1065"/>
        </w:numPr>
      </w:pPr>
      <w:r>
        <w:t xml:space="preserve">How did the response change when you focused on facts?</w:t>
      </w:r>
    </w:p>
    <w:p>
      <w:pPr>
        <w:pStyle w:val="Compact"/>
        <w:numPr>
          <w:ilvl w:val="0"/>
          <w:numId w:val="1065"/>
        </w:numPr>
      </w:pPr>
      <w:r>
        <w:t xml:space="preserve">What needs showed up beneath the behavior?</w:t>
      </w:r>
    </w:p>
    <w:p>
      <w:pPr>
        <w:pStyle w:val="Compact"/>
        <w:numPr>
          <w:ilvl w:val="0"/>
          <w:numId w:val="1065"/>
        </w:numPr>
      </w:pPr>
      <w:r>
        <w:t xml:space="preserve">What support forward felt realistic?</w:t>
      </w:r>
    </w:p>
    <w:p>
      <w:pPr>
        <w:pStyle w:val="Compact"/>
        <w:numPr>
          <w:ilvl w:val="0"/>
          <w:numId w:val="1065"/>
        </w:numPr>
      </w:pPr>
      <w:r>
        <w:t xml:space="preserve">How could this framework help staff support each other?</w:t>
      </w:r>
    </w:p>
    <w:p>
      <w:pPr>
        <w:pStyle w:val="FirstParagraph"/>
      </w:pPr>
      <w:r>
        <w:t xml:space="preserve">Key teaching point:</w:t>
      </w:r>
    </w:p>
    <w:bookmarkEnd w:id="223"/>
    <w:bookmarkStart w:id="224" w:name="X87fb6717e2894355a466255a403e91b2d2bf6e8"/>
    <w:p>
      <w:pPr>
        <w:pStyle w:val="Heading2"/>
      </w:pPr>
      <w:r>
        <w:rPr>
          <w:b/>
          <w:bCs/>
        </w:rPr>
        <w:t xml:space="preserve">The framework slows the adult down just enough to respond with skill.</w:t>
      </w:r>
    </w:p>
    <w:p>
      <w:r>
        <w:pict>
          <v:rect style="width:0;height:1.5pt" o:hralign="center" o:hrstd="t" o:hr="t"/>
        </w:pict>
      </w:r>
    </w:p>
    <w:bookmarkEnd w:id="224"/>
    <w:bookmarkEnd w:id="225"/>
    <w:bookmarkStart w:id="233" w:name="c.u.r.i.o.u.s.-quick-reference-tool"/>
    <w:p>
      <w:pPr>
        <w:pStyle w:val="Heading1"/>
      </w:pPr>
      <w:r>
        <w:t xml:space="preserve">4.60 C.U.R.I.O.U.S. Quick Reference Tool</w:t>
      </w:r>
    </w:p>
    <w:p>
      <w:pPr>
        <w:pStyle w:val="FirstParagraph"/>
      </w:pPr>
      <w:r>
        <w:t xml:space="preserve">This should become a handout, poster, or wallet card.</w:t>
      </w:r>
    </w:p>
    <w:bookmarkStart w:id="226" w:name="c-center-yourself-5"/>
    <w:p>
      <w:pPr>
        <w:pStyle w:val="Heading2"/>
      </w:pPr>
      <w:r>
        <w:t xml:space="preserve">C — Center Yourself</w:t>
      </w:r>
    </w:p>
    <w:p>
      <w:pPr>
        <w:pStyle w:val="FirstParagraph"/>
      </w:pPr>
      <w:r>
        <w:t xml:space="preserve">Pause. Breathe. Lower the intensity.</w:t>
      </w:r>
    </w:p>
    <w:p>
      <w:pPr>
        <w:pStyle w:val="BodyText"/>
      </w:pPr>
      <w:r>
        <w:t xml:space="preserve">Ask:</w:t>
      </w:r>
    </w:p>
    <w:p>
      <w:pPr>
        <w:pStyle w:val="BodyText"/>
      </w:pPr>
      <w:r>
        <w:rPr>
          <w:b/>
          <w:bCs/>
        </w:rPr>
        <w:t xml:space="preserve">What does this moment need from me?</w:t>
      </w:r>
    </w:p>
    <w:p>
      <w:r>
        <w:pict>
          <v:rect style="width:0;height:1.5pt" o:hralign="center" o:hrstd="t" o:hr="t"/>
        </w:pict>
      </w:r>
    </w:p>
    <w:bookmarkEnd w:id="226"/>
    <w:bookmarkStart w:id="227" w:name="u-understand-your-story-5"/>
    <w:p>
      <w:pPr>
        <w:pStyle w:val="Heading2"/>
      </w:pPr>
      <w:r>
        <w:t xml:space="preserve">U — Understand Your Story</w:t>
      </w:r>
    </w:p>
    <w:p>
      <w:pPr>
        <w:pStyle w:val="FirstParagraph"/>
      </w:pPr>
      <w:r>
        <w:t xml:space="preserve">Notice your assumption.</w:t>
      </w:r>
    </w:p>
    <w:p>
      <w:pPr>
        <w:pStyle w:val="BodyText"/>
      </w:pPr>
      <w:r>
        <w:t xml:space="preserve">Ask:</w:t>
      </w:r>
    </w:p>
    <w:p>
      <w:pPr>
        <w:pStyle w:val="BodyText"/>
      </w:pPr>
      <w:r>
        <w:rPr>
          <w:b/>
          <w:bCs/>
        </w:rPr>
        <w:t xml:space="preserve">What story am I telling myself?</w:t>
      </w:r>
    </w:p>
    <w:p>
      <w:r>
        <w:pict>
          <v:rect style="width:0;height:1.5pt" o:hralign="center" o:hrstd="t" o:hr="t"/>
        </w:pict>
      </w:r>
    </w:p>
    <w:bookmarkEnd w:id="227"/>
    <w:bookmarkStart w:id="228" w:name="r-recognize-the-facts-5"/>
    <w:p>
      <w:pPr>
        <w:pStyle w:val="Heading2"/>
      </w:pPr>
      <w:r>
        <w:t xml:space="preserve">R — Recognize the Facts</w:t>
      </w:r>
    </w:p>
    <w:p>
      <w:pPr>
        <w:pStyle w:val="FirstParagraph"/>
      </w:pPr>
      <w:r>
        <w:t xml:space="preserve">Name what was seen or heard.</w:t>
      </w:r>
    </w:p>
    <w:p>
      <w:pPr>
        <w:pStyle w:val="BodyText"/>
      </w:pPr>
      <w:r>
        <w:t xml:space="preserve">Ask:</w:t>
      </w:r>
    </w:p>
    <w:p>
      <w:pPr>
        <w:pStyle w:val="BodyText"/>
      </w:pPr>
      <w:r>
        <w:rPr>
          <w:b/>
          <w:bCs/>
        </w:rPr>
        <w:t xml:space="preserve">What do I know for sure?</w:t>
      </w:r>
    </w:p>
    <w:p>
      <w:r>
        <w:pict>
          <v:rect style="width:0;height:1.5pt" o:hralign="center" o:hrstd="t" o:hr="t"/>
        </w:pict>
      </w:r>
    </w:p>
    <w:bookmarkEnd w:id="228"/>
    <w:bookmarkStart w:id="229" w:name="i-investigate-with-compassion-5"/>
    <w:p>
      <w:pPr>
        <w:pStyle w:val="Heading2"/>
      </w:pPr>
      <w:r>
        <w:t xml:space="preserve">I — Investigate with Compassion</w:t>
      </w:r>
    </w:p>
    <w:p>
      <w:pPr>
        <w:pStyle w:val="FirstParagraph"/>
      </w:pPr>
      <w:r>
        <w:t xml:space="preserve">Ask before assuming.</w:t>
      </w:r>
    </w:p>
    <w:p>
      <w:pPr>
        <w:pStyle w:val="BodyText"/>
      </w:pPr>
      <w:r>
        <w:t xml:space="preserve">Ask:</w:t>
      </w:r>
    </w:p>
    <w:p>
      <w:pPr>
        <w:pStyle w:val="BodyText"/>
      </w:pPr>
      <w:r>
        <w:rPr>
          <w:b/>
          <w:bCs/>
        </w:rPr>
        <w:t xml:space="preserve">Help me understand what happened.</w:t>
      </w:r>
    </w:p>
    <w:p>
      <w:r>
        <w:pict>
          <v:rect style="width:0;height:1.5pt" o:hralign="center" o:hrstd="t" o:hr="t"/>
        </w:pict>
      </w:r>
    </w:p>
    <w:bookmarkEnd w:id="229"/>
    <w:bookmarkStart w:id="230" w:name="o-observe-the-need-5"/>
    <w:p>
      <w:pPr>
        <w:pStyle w:val="Heading2"/>
      </w:pPr>
      <w:r>
        <w:t xml:space="preserve">O — Observe the Need</w:t>
      </w:r>
    </w:p>
    <w:p>
      <w:pPr>
        <w:pStyle w:val="FirstParagraph"/>
      </w:pPr>
      <w:r>
        <w:t xml:space="preserve">Look underneath the behavior.</w:t>
      </w:r>
    </w:p>
    <w:p>
      <w:pPr>
        <w:pStyle w:val="BodyText"/>
      </w:pPr>
      <w:r>
        <w:t xml:space="preserve">Ask:</w:t>
      </w:r>
    </w:p>
    <w:p>
      <w:pPr>
        <w:pStyle w:val="BodyText"/>
      </w:pPr>
      <w:r>
        <w:rPr>
          <w:b/>
          <w:bCs/>
        </w:rPr>
        <w:t xml:space="preserve">What might this behavior be communicating?</w:t>
      </w:r>
    </w:p>
    <w:p>
      <w:r>
        <w:pict>
          <v:rect style="width:0;height:1.5pt" o:hralign="center" o:hrstd="t" o:hr="t"/>
        </w:pict>
      </w:r>
    </w:p>
    <w:bookmarkEnd w:id="230"/>
    <w:bookmarkStart w:id="231" w:name="u-understand-together-5"/>
    <w:p>
      <w:pPr>
        <w:pStyle w:val="Heading2"/>
      </w:pPr>
      <w:r>
        <w:t xml:space="preserve">U — Understand Together</w:t>
      </w:r>
    </w:p>
    <w:p>
      <w:pPr>
        <w:pStyle w:val="FirstParagraph"/>
      </w:pPr>
      <w:r>
        <w:t xml:space="preserve">Reflect with the scholar.</w:t>
      </w:r>
    </w:p>
    <w:p>
      <w:pPr>
        <w:pStyle w:val="BodyText"/>
      </w:pPr>
      <w:r>
        <w:t xml:space="preserve">Ask:</w:t>
      </w:r>
    </w:p>
    <w:p>
      <w:pPr>
        <w:pStyle w:val="BodyText"/>
      </w:pPr>
      <w:r>
        <w:rPr>
          <w:b/>
          <w:bCs/>
        </w:rPr>
        <w:t xml:space="preserve">What happened, who was affected, and what needs to happen next?</w:t>
      </w:r>
    </w:p>
    <w:p>
      <w:r>
        <w:pict>
          <v:rect style="width:0;height:1.5pt" o:hralign="center" o:hrstd="t" o:hr="t"/>
        </w:pict>
      </w:r>
    </w:p>
    <w:bookmarkEnd w:id="231"/>
    <w:bookmarkStart w:id="232" w:name="s-support-forward-5"/>
    <w:p>
      <w:pPr>
        <w:pStyle w:val="Heading2"/>
      </w:pPr>
      <w:r>
        <w:t xml:space="preserve">S — Support Forward</w:t>
      </w:r>
    </w:p>
    <w:p>
      <w:pPr>
        <w:pStyle w:val="FirstParagraph"/>
      </w:pPr>
      <w:r>
        <w:t xml:space="preserve">Create the next step.</w:t>
      </w:r>
    </w:p>
    <w:p>
      <w:pPr>
        <w:pStyle w:val="BodyText"/>
      </w:pPr>
      <w:r>
        <w:t xml:space="preserve">Ask:</w:t>
      </w:r>
    </w:p>
    <w:p>
      <w:pPr>
        <w:pStyle w:val="BodyText"/>
      </w:pPr>
      <w:r>
        <w:rPr>
          <w:b/>
          <w:bCs/>
        </w:rPr>
        <w:t xml:space="preserve">What support, repair, or accountability moves us forward?</w:t>
      </w:r>
    </w:p>
    <w:p>
      <w:r>
        <w:pict>
          <v:rect style="width:0;height:1.5pt" o:hralign="center" o:hrstd="t" o:hr="t"/>
        </w:pict>
      </w:r>
    </w:p>
    <w:bookmarkEnd w:id="232"/>
    <w:bookmarkEnd w:id="233"/>
    <w:bookmarkStart w:id="234" w:name="X2a56542f9051f8492d57b5ea972551d283b2a0d"/>
    <w:p>
      <w:pPr>
        <w:pStyle w:val="Heading1"/>
      </w:pPr>
      <w:r>
        <w:t xml:space="preserve">4.61 Facilitator Script: Closing the Framework Section</w:t>
      </w:r>
    </w:p>
    <w:p>
      <w:pPr>
        <w:pStyle w:val="FirstParagraph"/>
      </w:pPr>
      <w:r>
        <w:t xml:space="preserve">“The C.U.R.I.O.U.S. Framework is not asking us to be perfect.</w:t>
      </w:r>
    </w:p>
    <w:p>
      <w:pPr>
        <w:pStyle w:val="BodyText"/>
      </w:pPr>
      <w:r>
        <w:t xml:space="preserve">It is asking us to be intentional.</w:t>
      </w:r>
    </w:p>
    <w:p>
      <w:pPr>
        <w:pStyle w:val="BodyText"/>
      </w:pPr>
      <w:r>
        <w:t xml:space="preserve">There will still be hard moments.</w:t>
      </w:r>
    </w:p>
    <w:p>
      <w:pPr>
        <w:pStyle w:val="BodyText"/>
      </w:pPr>
      <w:r>
        <w:t xml:space="preserve">Scholars will still argue.</w:t>
      </w:r>
    </w:p>
    <w:p>
      <w:pPr>
        <w:pStyle w:val="BodyText"/>
      </w:pPr>
      <w:r>
        <w:t xml:space="preserve">Scholars will still refuse.</w:t>
      </w:r>
    </w:p>
    <w:p>
      <w:pPr>
        <w:pStyle w:val="BodyText"/>
      </w:pPr>
      <w:r>
        <w:t xml:space="preserve">Scholars will still have days when their behavior challenges us.</w:t>
      </w:r>
    </w:p>
    <w:p>
      <w:pPr>
        <w:pStyle w:val="BodyText"/>
      </w:pPr>
      <w:r>
        <w:t xml:space="preserve">And we will still have days when we are tired, frustrated, or not at our best.</w:t>
      </w:r>
    </w:p>
    <w:p>
      <w:pPr>
        <w:pStyle w:val="BodyText"/>
      </w:pPr>
      <w:r>
        <w:t xml:space="preserve">But this framework gives us a way back.</w:t>
      </w:r>
    </w:p>
    <w:p>
      <w:pPr>
        <w:pStyle w:val="BodyText"/>
      </w:pPr>
      <w:r>
        <w:t xml:space="preserve">Back to the pause.</w:t>
      </w:r>
    </w:p>
    <w:p>
      <w:pPr>
        <w:pStyle w:val="BodyText"/>
      </w:pPr>
      <w:r>
        <w:t xml:space="preserve">Back to the facts.</w:t>
      </w:r>
    </w:p>
    <w:p>
      <w:pPr>
        <w:pStyle w:val="BodyText"/>
      </w:pPr>
      <w:r>
        <w:t xml:space="preserve">Back to better questions.</w:t>
      </w:r>
    </w:p>
    <w:p>
      <w:pPr>
        <w:pStyle w:val="BodyText"/>
      </w:pPr>
      <w:r>
        <w:t xml:space="preserve">Back to dignity.</w:t>
      </w:r>
    </w:p>
    <w:p>
      <w:pPr>
        <w:pStyle w:val="BodyText"/>
      </w:pPr>
      <w:r>
        <w:t xml:space="preserve">Back to accountability that actually teaches.</w:t>
      </w:r>
    </w:p>
    <w:p>
      <w:pPr>
        <w:pStyle w:val="BodyText"/>
      </w:pPr>
      <w:r>
        <w:t xml:space="preserve">The goal is not to ignore behavior.</w:t>
      </w:r>
    </w:p>
    <w:p>
      <w:pPr>
        <w:pStyle w:val="BodyText"/>
      </w:pPr>
      <w:r>
        <w:t xml:space="preserve">The goal is to understand behavior well enough to respond effectively.</w:t>
      </w:r>
    </w:p>
    <w:p>
      <w:pPr>
        <w:pStyle w:val="BodyText"/>
      </w:pPr>
      <w:r>
        <w:t xml:space="preserve">Curiosity is not the end of accountability.</w:t>
      </w:r>
    </w:p>
    <w:p>
      <w:pPr>
        <w:pStyle w:val="BodyText"/>
      </w:pPr>
      <w:r>
        <w:t xml:space="preserve">Curiosity is the beginning of better accountability.”</w:t>
      </w:r>
    </w:p>
    <w:p>
      <w:r>
        <w:pict>
          <v:rect style="width:0;height:1.5pt" o:hralign="center" o:hrstd="t" o:hr="t"/>
        </w:pict>
      </w:r>
    </w:p>
    <w:bookmarkEnd w:id="234"/>
    <w:bookmarkStart w:id="237" w:name="section-4-closing-reflection"/>
    <w:p>
      <w:pPr>
        <w:pStyle w:val="Heading1"/>
      </w:pPr>
      <w:r>
        <w:t xml:space="preserve">4.62 Section 4 Closing Reflection</w:t>
      </w:r>
    </w:p>
    <w:p>
      <w:pPr>
        <w:pStyle w:val="FirstParagraph"/>
      </w:pPr>
      <w:r>
        <w:t xml:space="preserve">Invite participants to write:</w:t>
      </w:r>
    </w:p>
    <w:p>
      <w:pPr>
        <w:pStyle w:val="Compact"/>
        <w:numPr>
          <w:ilvl w:val="0"/>
          <w:numId w:val="1066"/>
        </w:numPr>
      </w:pPr>
      <w:r>
        <w:t xml:space="preserve">Which part of C.U.R.I.O.U.S. do I already do well?</w:t>
      </w:r>
    </w:p>
    <w:p>
      <w:pPr>
        <w:pStyle w:val="Compact"/>
        <w:numPr>
          <w:ilvl w:val="0"/>
          <w:numId w:val="1066"/>
        </w:numPr>
      </w:pPr>
      <w:r>
        <w:t xml:space="preserve">Which part do I tend to skip?</w:t>
      </w:r>
    </w:p>
    <w:p>
      <w:pPr>
        <w:pStyle w:val="Compact"/>
        <w:numPr>
          <w:ilvl w:val="0"/>
          <w:numId w:val="1066"/>
        </w:numPr>
      </w:pPr>
      <w:r>
        <w:t xml:space="preserve">Which step would help me most during difficult behavior moments?</w:t>
      </w:r>
    </w:p>
    <w:p>
      <w:pPr>
        <w:pStyle w:val="Compact"/>
        <w:numPr>
          <w:ilvl w:val="0"/>
          <w:numId w:val="1066"/>
        </w:numPr>
      </w:pPr>
      <w:r>
        <w:t xml:space="preserve">What phrase from this framework do I want to start using?</w:t>
      </w:r>
    </w:p>
    <w:p>
      <w:pPr>
        <w:pStyle w:val="Compact"/>
        <w:numPr>
          <w:ilvl w:val="0"/>
          <w:numId w:val="1066"/>
        </w:numPr>
      </w:pPr>
      <w:r>
        <w:t xml:space="preserve">What support do I need from my team to practice this consistently?</w:t>
      </w:r>
    </w:p>
    <w:bookmarkStart w:id="235" w:name="final-thought"/>
    <w:p>
      <w:pPr>
        <w:pStyle w:val="Heading2"/>
      </w:pPr>
      <w:r>
        <w:t xml:space="preserve">Final Thought</w:t>
      </w:r>
    </w:p>
    <w:p>
      <w:pPr>
        <w:pStyle w:val="FirstParagraph"/>
      </w:pPr>
      <w:r>
        <w:t xml:space="preserve">The C.U.R.I.O.U.S. Framework gives staff a practical way to live the central belief of this training:</w:t>
      </w:r>
    </w:p>
    <w:bookmarkEnd w:id="235"/>
    <w:bookmarkStart w:id="236" w:name="X5a9b3645025c1eefc395e13b4e204e1da60a418"/>
    <w:p>
      <w:pPr>
        <w:pStyle w:val="Heading2"/>
      </w:pPr>
      <w:r>
        <w:rPr>
          <w:b/>
          <w:bCs/>
        </w:rPr>
        <w:t xml:space="preserve">Every behavior makes sense once you understand the story.</w:t>
      </w:r>
    </w:p>
    <w:p>
      <w:pPr>
        <w:pStyle w:val="FirstParagraph"/>
      </w:pPr>
      <w:r>
        <w:t xml:space="preserve">But understanding the story is not the same as excusing the behavior.</w:t>
      </w:r>
    </w:p>
    <w:p>
      <w:pPr>
        <w:pStyle w:val="BodyText"/>
      </w:pPr>
      <w:r>
        <w:t xml:space="preserve">It is how staff respond with clarity.</w:t>
      </w:r>
    </w:p>
    <w:p>
      <w:pPr>
        <w:pStyle w:val="BodyText"/>
      </w:pPr>
      <w:r>
        <w:t xml:space="preserve">It is how they preserve dignity.</w:t>
      </w:r>
    </w:p>
    <w:p>
      <w:pPr>
        <w:pStyle w:val="BodyText"/>
      </w:pPr>
      <w:r>
        <w:t xml:space="preserve">It is how they hold expectations.</w:t>
      </w:r>
    </w:p>
    <w:p>
      <w:pPr>
        <w:pStyle w:val="BodyText"/>
      </w:pPr>
      <w:r>
        <w:t xml:space="preserve">It is how they support repair.</w:t>
      </w:r>
    </w:p>
    <w:p>
      <w:pPr>
        <w:pStyle w:val="BodyText"/>
      </w:pPr>
      <w:r>
        <w:t xml:space="preserve">It is how they help scholars grow.</w:t>
      </w:r>
    </w:p>
    <w:p>
      <w:pPr>
        <w:pStyle w:val="BodyText"/>
      </w:pPr>
      <w:r>
        <w:t xml:space="preserve">And it is how curiosity becomes culture.</w:t>
      </w:r>
    </w:p>
    <w:bookmarkEnd w:id="236"/>
    <w:bookmarkEnd w:id="23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1"/>
  </w:num>
  <w:num w:numId="1062">
    <w:abstractNumId w:val="991"/>
  </w:num>
  <w:num w:numId="1063">
    <w:abstractNumId w:val="991"/>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1"/>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2026-07-08T16:17:02Z</dcterms:created>
  <dcterms:modified xsi:type="dcterms:W3CDTF">2026-07-08T16:17:02Z</dcterms:modified>
</cp:coreProperties>
</file>

<file path=docProps/custom.xml><?xml version="1.0" encoding="utf-8"?>
<Properties xmlns="http://schemas.openxmlformats.org/officeDocument/2006/custom-properties" xmlns:vt="http://schemas.openxmlformats.org/officeDocument/2006/docPropsVTypes"/>
</file>